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0" w:name="_Toc42488069"/>
      <w:r w:rsidRPr="00732694">
        <w:rPr>
          <w:rFonts w:ascii="Times New Roman" w:eastAsia="Times New Roman" w:hAnsi="Times New Roman" w:cs="Times New Roman"/>
          <w:b/>
          <w:snapToGrid w:val="0"/>
          <w:sz w:val="28"/>
          <w:szCs w:val="20"/>
          <w:lang w:val="en-GB"/>
        </w:rPr>
        <w:t>A.</w:t>
      </w:r>
      <w:r w:rsidRPr="00732694">
        <w:rPr>
          <w:rFonts w:ascii="Times New Roman" w:eastAsia="Times New Roman" w:hAnsi="Times New Roman" w:cs="Times New Roman"/>
          <w:b/>
          <w:snapToGrid w:val="0"/>
          <w:sz w:val="28"/>
          <w:szCs w:val="20"/>
          <w:lang w:val="en-GB"/>
        </w:rPr>
        <w:tab/>
        <w:t>INSTRUCTIONS TO TENDERERS</w:t>
      </w:r>
      <w:bookmarkEnd w:id="0"/>
    </w:p>
    <w:p w:rsidR="00732694" w:rsidRPr="00732694" w:rsidRDefault="00732694" w:rsidP="00732694">
      <w:pPr>
        <w:spacing w:before="120" w:after="240" w:line="240" w:lineRule="auto"/>
        <w:rPr>
          <w:rFonts w:ascii="Times New Roman" w:eastAsia="Times New Roman" w:hAnsi="Times New Roman" w:cs="Times New Roman"/>
          <w:b/>
          <w:snapToGrid w:val="0"/>
          <w:sz w:val="28"/>
          <w:szCs w:val="28"/>
          <w:lang w:val="en-GB"/>
        </w:rPr>
      </w:pPr>
      <w:r w:rsidRPr="00732694">
        <w:rPr>
          <w:rFonts w:ascii="Times New Roman" w:eastAsia="Times New Roman" w:hAnsi="Times New Roman" w:cs="Times New Roman"/>
          <w:b/>
          <w:snapToGrid w:val="0"/>
          <w:sz w:val="28"/>
          <w:szCs w:val="28"/>
          <w:lang w:val="en-GB"/>
        </w:rPr>
        <w:t>PUBLICATION REF.: CB007.2.11.064/PP2-TD-02</w:t>
      </w:r>
    </w:p>
    <w:p w:rsidR="00732694" w:rsidRPr="00732694" w:rsidRDefault="00732694" w:rsidP="00732694">
      <w:pPr>
        <w:spacing w:after="240" w:line="240" w:lineRule="auto"/>
        <w:jc w:val="both"/>
        <w:rPr>
          <w:rFonts w:ascii="Times New Roman" w:eastAsia="Times New Roman" w:hAnsi="Times New Roman" w:cs="Times New Roman"/>
          <w:b/>
          <w:snapToGrid w:val="0"/>
          <w:szCs w:val="20"/>
          <w:lang w:val="en-GB"/>
        </w:rPr>
      </w:pPr>
      <w:r w:rsidRPr="00732694">
        <w:rPr>
          <w:rFonts w:ascii="Times New Roman" w:eastAsia="Times New Roman" w:hAnsi="Times New Roman" w:cs="Times New Roman"/>
          <w:b/>
          <w:snapToGrid w:val="0"/>
          <w:szCs w:val="20"/>
          <w:lang w:val="en-GB"/>
        </w:rPr>
        <w:t>By submitting a tender, tenderers fully and unreservedly accept the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rsidR="00732694" w:rsidRPr="00732694" w:rsidRDefault="00732694" w:rsidP="00732694">
      <w:pPr>
        <w:spacing w:after="0" w:line="240" w:lineRule="auto"/>
        <w:jc w:val="both"/>
        <w:rPr>
          <w:rFonts w:ascii="Times New Roman" w:eastAsia="Times New Roman" w:hAnsi="Times New Roman" w:cs="Times New Roman"/>
          <w:b/>
          <w:snapToGrid w:val="0"/>
          <w:lang w:val="en-GB"/>
        </w:rPr>
      </w:pPr>
      <w:r w:rsidRPr="00732694">
        <w:rPr>
          <w:rFonts w:ascii="Times New Roman" w:eastAsia="Times New Roman" w:hAnsi="Times New Roman" w:cs="Times New Roman"/>
          <w:b/>
          <w:snapToGrid w:val="0"/>
          <w:lang w:val="en-GB"/>
        </w:rPr>
        <w:t>These instructions set out the rules for the submission, selection and implementation of contracts financed under this call for tenders, in conformity with the practical guide (available on the internet at:</w:t>
      </w:r>
      <w:r w:rsidRPr="00732694">
        <w:rPr>
          <w:rFonts w:ascii="Times New Roman" w:eastAsia="Times New Roman" w:hAnsi="Times New Roman" w:cs="Times New Roman"/>
          <w:b/>
          <w:snapToGrid w:val="0"/>
          <w:color w:val="0000FF"/>
          <w:u w:val="single"/>
          <w:lang w:val="en-GB"/>
        </w:rPr>
        <w:t xml:space="preserve"> </w:t>
      </w:r>
      <w:hyperlink r:id="rId8" w:history="1">
        <w:r w:rsidRPr="00732694">
          <w:rPr>
            <w:rFonts w:ascii="Times New Roman" w:eastAsia="Times New Roman" w:hAnsi="Times New Roman" w:cs="Times New Roman"/>
            <w:b/>
            <w:snapToGrid w:val="0"/>
            <w:color w:val="0000FF"/>
            <w:u w:val="single"/>
            <w:lang w:val="en-US"/>
          </w:rPr>
          <w:t>https://wikis.ec.europa.eu/display/ExactExternalWiki/ePRAG</w:t>
        </w:r>
      </w:hyperlink>
      <w:r w:rsidRPr="00732694">
        <w:rPr>
          <w:rFonts w:ascii="Times New Roman" w:eastAsia="Times New Roman" w:hAnsi="Times New Roman" w:cs="Times New Roman"/>
          <w:b/>
          <w:snapToGrid w:val="0"/>
          <w:lang w:val="en-GB"/>
        </w:rPr>
        <w:t>).</w:t>
      </w:r>
    </w:p>
    <w:p w:rsidR="00732694" w:rsidRDefault="00732694" w:rsidP="00702F77">
      <w:pPr>
        <w:spacing w:before="120" w:after="240" w:line="240" w:lineRule="auto"/>
        <w:rPr>
          <w:rFonts w:ascii="Times New Roman" w:eastAsia="Times New Roman" w:hAnsi="Times New Roman" w:cs="Times New Roman"/>
          <w:b/>
          <w:snapToGrid w:val="0"/>
          <w:lang w:val="en-GB"/>
        </w:rPr>
      </w:pPr>
    </w:p>
    <w:p w:rsidR="00702F77" w:rsidRDefault="00702F77" w:rsidP="00702F77">
      <w:pPr>
        <w:spacing w:before="120" w:after="240" w:line="240" w:lineRule="auto"/>
        <w:rPr>
          <w:rFonts w:ascii="Times New Roman" w:eastAsia="Times New Roman" w:hAnsi="Times New Roman" w:cs="Times New Roman"/>
          <w:b/>
          <w:snapToGrid w:val="0"/>
          <w:lang w:val="en-GB"/>
        </w:rPr>
      </w:pPr>
    </w:p>
    <w:p w:rsidR="00ED7EB4" w:rsidRDefault="00ED7EB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1" w:name="_Toc42488070"/>
    </w:p>
    <w:p w:rsidR="002965FC" w:rsidRDefault="002965FC"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r w:rsidRPr="00732694">
        <w:rPr>
          <w:rFonts w:ascii="Times New Roman" w:eastAsia="Times New Roman" w:hAnsi="Times New Roman" w:cs="Times New Roman"/>
          <w:b/>
          <w:snapToGrid w:val="0"/>
          <w:sz w:val="28"/>
          <w:szCs w:val="20"/>
          <w:lang w:val="en-GB"/>
        </w:rPr>
        <w:t>1. Supplies to be provided</w:t>
      </w:r>
      <w:bookmarkEnd w:id="1"/>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1.1</w:t>
      </w:r>
      <w:r w:rsidRPr="00732694">
        <w:rPr>
          <w:rFonts w:ascii="Times New Roman" w:eastAsia="Times New Roman" w:hAnsi="Times New Roman" w:cs="Times New Roman"/>
          <w:snapToGrid w:val="0"/>
          <w:szCs w:val="20"/>
          <w:lang w:val="en-GB"/>
        </w:rPr>
        <w:tab/>
        <w:t>The subject of the contract is:</w:t>
      </w:r>
    </w:p>
    <w:p w:rsidR="00732694" w:rsidRPr="00732694" w:rsidRDefault="00732694" w:rsidP="00732694">
      <w:pPr>
        <w:spacing w:after="0" w:line="240" w:lineRule="auto"/>
        <w:ind w:left="709" w:hanging="142"/>
        <w:jc w:val="both"/>
        <w:rPr>
          <w:rFonts w:ascii="Times New Roman" w:eastAsia="Times New Roman" w:hAnsi="Times New Roman" w:cs="Times New Roman"/>
          <w:snapToGrid w:val="0"/>
          <w:szCs w:val="20"/>
          <w:lang w:val="en-GB"/>
        </w:rPr>
      </w:pPr>
      <w:proofErr w:type="gramStart"/>
      <w:r w:rsidRPr="00732694">
        <w:rPr>
          <w:rFonts w:ascii="Times New Roman" w:eastAsia="Times New Roman" w:hAnsi="Times New Roman" w:cs="Times New Roman"/>
          <w:snapToGrid w:val="0"/>
          <w:szCs w:val="20"/>
          <w:lang w:val="en-GB"/>
        </w:rPr>
        <w:t>the</w:t>
      </w:r>
      <w:proofErr w:type="gramEnd"/>
      <w:r w:rsidRPr="00732694">
        <w:rPr>
          <w:rFonts w:ascii="Times New Roman" w:eastAsia="Times New Roman" w:hAnsi="Times New Roman" w:cs="Times New Roman"/>
          <w:snapToGrid w:val="0"/>
          <w:szCs w:val="20"/>
          <w:lang w:val="en-GB"/>
        </w:rPr>
        <w:t xml:space="preserve"> supply, delivery, unloading, siting and installation, commissioning, </w:t>
      </w:r>
    </w:p>
    <w:p w:rsidR="00732694" w:rsidRPr="00732694" w:rsidRDefault="00732694" w:rsidP="00732694">
      <w:pPr>
        <w:spacing w:after="0" w:line="240" w:lineRule="auto"/>
        <w:ind w:left="567"/>
        <w:jc w:val="both"/>
        <w:rPr>
          <w:rFonts w:ascii="Times New Roman" w:eastAsia="Times New Roman" w:hAnsi="Times New Roman" w:cs="Times New Roman"/>
          <w:snapToGrid w:val="0"/>
          <w:szCs w:val="20"/>
          <w:lang w:val="en-GB"/>
        </w:rPr>
      </w:pPr>
      <w:proofErr w:type="gramStart"/>
      <w:r w:rsidRPr="00732694">
        <w:rPr>
          <w:rFonts w:ascii="Times New Roman" w:eastAsia="Times New Roman" w:hAnsi="Times New Roman" w:cs="Times New Roman"/>
          <w:snapToGrid w:val="0"/>
          <w:szCs w:val="20"/>
          <w:lang w:val="en-GB"/>
        </w:rPr>
        <w:t>of</w:t>
      </w:r>
      <w:proofErr w:type="gramEnd"/>
      <w:r w:rsidRPr="00732694">
        <w:rPr>
          <w:rFonts w:ascii="Times New Roman" w:eastAsia="Times New Roman" w:hAnsi="Times New Roman" w:cs="Times New Roman"/>
          <w:snapToGrid w:val="0"/>
          <w:szCs w:val="20"/>
          <w:lang w:val="en-GB"/>
        </w:rPr>
        <w:t xml:space="preserve"> the following supplies:</w:t>
      </w:r>
    </w:p>
    <w:p w:rsidR="00732694" w:rsidRPr="00732694" w:rsidRDefault="00732694" w:rsidP="00732694">
      <w:pPr>
        <w:spacing w:after="0" w:line="240" w:lineRule="auto"/>
        <w:ind w:left="567"/>
        <w:jc w:val="both"/>
        <w:rPr>
          <w:rFonts w:ascii="Times New Roman" w:eastAsia="Times New Roman" w:hAnsi="Times New Roman" w:cs="Times New Roman"/>
          <w:snapToGrid w:val="0"/>
          <w:szCs w:val="20"/>
          <w:lang w:val="en-GB"/>
        </w:rPr>
      </w:pPr>
    </w:p>
    <w:p w:rsidR="00732694" w:rsidRPr="003E01C2" w:rsidRDefault="0024175A" w:rsidP="00732694">
      <w:pPr>
        <w:spacing w:after="0" w:line="240" w:lineRule="auto"/>
        <w:ind w:left="567"/>
        <w:jc w:val="both"/>
        <w:rPr>
          <w:rFonts w:ascii="Times New Roman" w:eastAsia="Times New Roman" w:hAnsi="Times New Roman" w:cs="Times New Roman"/>
          <w:b/>
          <w:snapToGrid w:val="0"/>
          <w:szCs w:val="20"/>
          <w:lang w:val="en-GB"/>
        </w:rPr>
      </w:pPr>
      <w:r w:rsidRPr="003E01C2">
        <w:rPr>
          <w:rFonts w:ascii="Times New Roman" w:eastAsia="Times New Roman" w:hAnsi="Times New Roman" w:cs="Times New Roman"/>
          <w:b/>
          <w:snapToGrid w:val="0"/>
          <w:szCs w:val="20"/>
          <w:lang w:val="en-GB"/>
        </w:rPr>
        <w:t xml:space="preserve">LOT 1: Supply of technical equipment for the Nature and Tourist centre with interactive Visitors hall on </w:t>
      </w:r>
      <w:proofErr w:type="spellStart"/>
      <w:r w:rsidRPr="003E01C2">
        <w:rPr>
          <w:rFonts w:ascii="Times New Roman" w:eastAsia="Times New Roman" w:hAnsi="Times New Roman" w:cs="Times New Roman"/>
          <w:b/>
          <w:snapToGrid w:val="0"/>
          <w:szCs w:val="20"/>
          <w:lang w:val="en-GB"/>
        </w:rPr>
        <w:t>Rtanj</w:t>
      </w:r>
      <w:proofErr w:type="spellEnd"/>
      <w:r w:rsidRPr="003E01C2">
        <w:rPr>
          <w:rFonts w:ascii="Times New Roman" w:eastAsia="Times New Roman" w:hAnsi="Times New Roman" w:cs="Times New Roman"/>
          <w:b/>
          <w:snapToGrid w:val="0"/>
          <w:szCs w:val="20"/>
          <w:lang w:val="en-GB"/>
        </w:rPr>
        <w:t xml:space="preserve"> </w:t>
      </w:r>
      <w:proofErr w:type="gramStart"/>
      <w:r w:rsidRPr="003E01C2">
        <w:rPr>
          <w:rFonts w:ascii="Times New Roman" w:eastAsia="Times New Roman" w:hAnsi="Times New Roman" w:cs="Times New Roman"/>
          <w:b/>
          <w:snapToGrid w:val="0"/>
          <w:szCs w:val="20"/>
          <w:lang w:val="en-GB"/>
        </w:rPr>
        <w:t>mountain</w:t>
      </w:r>
      <w:proofErr w:type="gramEnd"/>
      <w:r w:rsidRPr="003E01C2">
        <w:rPr>
          <w:rFonts w:ascii="Times New Roman" w:eastAsia="Times New Roman" w:hAnsi="Times New Roman" w:cs="Times New Roman"/>
          <w:b/>
          <w:snapToGrid w:val="0"/>
          <w:szCs w:val="20"/>
          <w:lang w:val="en-GB"/>
        </w:rPr>
        <w:t xml:space="preserve"> </w:t>
      </w:r>
    </w:p>
    <w:p w:rsidR="00732694" w:rsidRPr="003E01C2" w:rsidRDefault="00732694" w:rsidP="00732694">
      <w:pPr>
        <w:spacing w:after="0" w:line="240" w:lineRule="auto"/>
        <w:ind w:left="567"/>
        <w:jc w:val="both"/>
        <w:rPr>
          <w:rFonts w:ascii="Times New Roman" w:eastAsia="Times New Roman" w:hAnsi="Times New Roman" w:cs="Times New Roman"/>
          <w:snapToGrid w:val="0"/>
          <w:szCs w:val="20"/>
          <w:lang w:val="en-GB"/>
        </w:rPr>
      </w:pPr>
    </w:p>
    <w:tbl>
      <w:tblPr>
        <w:tblpPr w:leftFromText="180" w:rightFromText="180" w:vertAnchor="page" w:horzAnchor="margin" w:tblpY="1666"/>
        <w:tblW w:w="10080" w:type="dxa"/>
        <w:tblLook w:val="04A0" w:firstRow="1" w:lastRow="0" w:firstColumn="1" w:lastColumn="0" w:noHBand="0" w:noVBand="1"/>
      </w:tblPr>
      <w:tblGrid>
        <w:gridCol w:w="539"/>
        <w:gridCol w:w="1695"/>
        <w:gridCol w:w="6118"/>
        <w:gridCol w:w="700"/>
        <w:gridCol w:w="1028"/>
      </w:tblGrid>
      <w:tr w:rsidR="00732694" w:rsidRPr="003E01C2" w:rsidTr="004475DB">
        <w:trPr>
          <w:trHeight w:val="2041"/>
        </w:trPr>
        <w:tc>
          <w:tcPr>
            <w:tcW w:w="520" w:type="dxa"/>
            <w:tcBorders>
              <w:top w:val="single" w:sz="4" w:space="0" w:color="000000"/>
              <w:left w:val="single" w:sz="4" w:space="0" w:color="000000"/>
              <w:bottom w:val="single" w:sz="4" w:space="0" w:color="000000"/>
              <w:right w:val="single" w:sz="4" w:space="0" w:color="000000"/>
            </w:tcBorders>
            <w:shd w:val="clear" w:color="000000" w:fill="FFFFFF"/>
            <w:noWrap/>
            <w:vAlign w:val="bottom"/>
          </w:tcPr>
          <w:p w:rsidR="00732694" w:rsidRPr="003E01C2" w:rsidRDefault="00732694" w:rsidP="00732694">
            <w:pPr>
              <w:spacing w:after="0" w:line="240" w:lineRule="auto"/>
              <w:jc w:val="center"/>
              <w:rPr>
                <w:rFonts w:ascii="Arial" w:eastAsia="Times New Roman" w:hAnsi="Arial" w:cs="Arial"/>
                <w:b/>
                <w:bCs/>
                <w:sz w:val="20"/>
                <w:szCs w:val="20"/>
                <w:lang w:eastAsia="sr-Latn-RS"/>
              </w:rPr>
            </w:pPr>
            <w:r w:rsidRPr="003E01C2">
              <w:rPr>
                <w:rFonts w:ascii="Arial" w:eastAsia="Times New Roman" w:hAnsi="Arial" w:cs="Arial"/>
                <w:b/>
                <w:bCs/>
                <w:sz w:val="20"/>
                <w:szCs w:val="20"/>
                <w:lang w:eastAsia="sr-Latn-RS"/>
              </w:rPr>
              <w:lastRenderedPageBreak/>
              <w:t>No.</w:t>
            </w:r>
          </w:p>
        </w:tc>
        <w:tc>
          <w:tcPr>
            <w:tcW w:w="1740" w:type="dxa"/>
            <w:tcBorders>
              <w:top w:val="single" w:sz="4" w:space="0" w:color="000000"/>
              <w:left w:val="nil"/>
              <w:bottom w:val="single" w:sz="4" w:space="0" w:color="000000"/>
              <w:right w:val="single" w:sz="4" w:space="0" w:color="000000"/>
            </w:tcBorders>
            <w:shd w:val="clear" w:color="000000" w:fill="FFFFFF"/>
            <w:vAlign w:val="bottom"/>
          </w:tcPr>
          <w:p w:rsidR="00732694" w:rsidRPr="003E01C2" w:rsidRDefault="00732694" w:rsidP="00732694">
            <w:pPr>
              <w:spacing w:after="0" w:line="240" w:lineRule="auto"/>
              <w:jc w:val="center"/>
              <w:rPr>
                <w:rFonts w:ascii="Arial" w:eastAsia="Times New Roman" w:hAnsi="Arial" w:cs="Arial"/>
                <w:b/>
                <w:bCs/>
                <w:color w:val="000000"/>
                <w:sz w:val="20"/>
                <w:szCs w:val="20"/>
                <w:lang w:eastAsia="sr-Latn-RS"/>
              </w:rPr>
            </w:pPr>
            <w:r w:rsidRPr="003E01C2">
              <w:rPr>
                <w:rFonts w:ascii="Arial" w:eastAsia="Times New Roman" w:hAnsi="Arial" w:cs="Arial"/>
                <w:b/>
                <w:bCs/>
                <w:color w:val="000000"/>
                <w:sz w:val="20"/>
                <w:szCs w:val="20"/>
                <w:lang w:eastAsia="sr-Latn-RS"/>
              </w:rPr>
              <w:t>Type of supply</w:t>
            </w:r>
          </w:p>
        </w:tc>
        <w:tc>
          <w:tcPr>
            <w:tcW w:w="6580" w:type="dxa"/>
            <w:tcBorders>
              <w:top w:val="single" w:sz="4" w:space="0" w:color="000000"/>
              <w:left w:val="nil"/>
              <w:bottom w:val="single" w:sz="4" w:space="0" w:color="000000"/>
              <w:right w:val="single" w:sz="4" w:space="0" w:color="000000"/>
            </w:tcBorders>
            <w:shd w:val="clear" w:color="000000" w:fill="FFFFFF"/>
            <w:vAlign w:val="bottom"/>
          </w:tcPr>
          <w:p w:rsidR="00732694" w:rsidRPr="003E01C2" w:rsidRDefault="00732694" w:rsidP="00732694">
            <w:pPr>
              <w:spacing w:after="0" w:line="240" w:lineRule="auto"/>
              <w:rPr>
                <w:rFonts w:ascii="Arial" w:eastAsia="Times New Roman" w:hAnsi="Arial" w:cs="Arial"/>
                <w:b/>
                <w:color w:val="000000"/>
                <w:sz w:val="20"/>
                <w:szCs w:val="20"/>
                <w:lang w:eastAsia="sr-Latn-RS"/>
              </w:rPr>
            </w:pPr>
            <w:r w:rsidRPr="003E01C2">
              <w:rPr>
                <w:rFonts w:ascii="Arial" w:eastAsia="Times New Roman" w:hAnsi="Arial" w:cs="Arial"/>
                <w:b/>
                <w:color w:val="000000"/>
                <w:sz w:val="20"/>
                <w:szCs w:val="20"/>
                <w:lang w:eastAsia="sr-Latn-RS"/>
              </w:rPr>
              <w:t>Description</w:t>
            </w:r>
          </w:p>
        </w:tc>
        <w:tc>
          <w:tcPr>
            <w:tcW w:w="700" w:type="dxa"/>
            <w:tcBorders>
              <w:top w:val="single" w:sz="4" w:space="0" w:color="000000"/>
              <w:left w:val="nil"/>
              <w:bottom w:val="single" w:sz="4" w:space="0" w:color="000000"/>
              <w:right w:val="single" w:sz="4" w:space="0" w:color="000000"/>
            </w:tcBorders>
            <w:shd w:val="clear" w:color="000000" w:fill="FFFFFF"/>
            <w:noWrap/>
            <w:vAlign w:val="bottom"/>
          </w:tcPr>
          <w:p w:rsidR="00732694" w:rsidRPr="003E01C2" w:rsidRDefault="00732694" w:rsidP="00732694">
            <w:pPr>
              <w:spacing w:after="0" w:line="240" w:lineRule="auto"/>
              <w:jc w:val="center"/>
              <w:rPr>
                <w:rFonts w:ascii="Arial" w:eastAsia="Times New Roman" w:hAnsi="Arial" w:cs="Arial"/>
                <w:b/>
                <w:color w:val="000000"/>
                <w:sz w:val="20"/>
                <w:szCs w:val="20"/>
                <w:lang w:eastAsia="sr-Latn-RS"/>
              </w:rPr>
            </w:pPr>
            <w:r w:rsidRPr="003E01C2">
              <w:rPr>
                <w:rFonts w:ascii="Arial" w:eastAsia="Times New Roman" w:hAnsi="Arial" w:cs="Arial"/>
                <w:b/>
                <w:color w:val="000000"/>
                <w:sz w:val="20"/>
                <w:szCs w:val="20"/>
                <w:lang w:eastAsia="sr-Latn-RS"/>
              </w:rPr>
              <w:t>Unit</w:t>
            </w:r>
          </w:p>
        </w:tc>
        <w:tc>
          <w:tcPr>
            <w:tcW w:w="540" w:type="dxa"/>
            <w:tcBorders>
              <w:top w:val="single" w:sz="4" w:space="0" w:color="000000"/>
              <w:left w:val="nil"/>
              <w:bottom w:val="single" w:sz="4" w:space="0" w:color="000000"/>
              <w:right w:val="single" w:sz="4" w:space="0" w:color="000000"/>
            </w:tcBorders>
            <w:shd w:val="clear" w:color="CCCCFF" w:fill="FFFFFF"/>
            <w:noWrap/>
            <w:vAlign w:val="bottom"/>
          </w:tcPr>
          <w:p w:rsidR="00732694" w:rsidRPr="003E01C2" w:rsidRDefault="00732694" w:rsidP="00732694">
            <w:pPr>
              <w:spacing w:after="0" w:line="240" w:lineRule="auto"/>
              <w:jc w:val="center"/>
              <w:rPr>
                <w:rFonts w:ascii="Arial" w:eastAsia="Times New Roman" w:hAnsi="Arial" w:cs="Arial"/>
                <w:b/>
                <w:sz w:val="20"/>
                <w:szCs w:val="20"/>
                <w:lang w:eastAsia="sr-Latn-RS"/>
              </w:rPr>
            </w:pPr>
            <w:r w:rsidRPr="003E01C2">
              <w:rPr>
                <w:rFonts w:ascii="Arial" w:eastAsia="Times New Roman" w:hAnsi="Arial" w:cs="Arial"/>
                <w:b/>
                <w:sz w:val="20"/>
                <w:szCs w:val="20"/>
                <w:lang w:eastAsia="sr-Latn-RS"/>
              </w:rPr>
              <w:t>Quantity</w:t>
            </w:r>
          </w:p>
        </w:tc>
      </w:tr>
      <w:tr w:rsidR="00732694" w:rsidRPr="003E01C2" w:rsidTr="004475DB">
        <w:trPr>
          <w:trHeight w:val="3105"/>
        </w:trPr>
        <w:tc>
          <w:tcPr>
            <w:tcW w:w="520" w:type="dxa"/>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732694" w:rsidRPr="003E01C2" w:rsidRDefault="00732694" w:rsidP="00732694">
            <w:pPr>
              <w:spacing w:after="0" w:line="240" w:lineRule="auto"/>
              <w:jc w:val="center"/>
              <w:rPr>
                <w:rFonts w:ascii="Arial" w:eastAsia="Times New Roman" w:hAnsi="Arial" w:cs="Arial"/>
                <w:b/>
                <w:bCs/>
                <w:sz w:val="20"/>
                <w:szCs w:val="20"/>
                <w:lang w:eastAsia="sr-Latn-RS"/>
              </w:rPr>
            </w:pPr>
            <w:r w:rsidRPr="003E01C2">
              <w:rPr>
                <w:rFonts w:ascii="Arial" w:eastAsia="Times New Roman" w:hAnsi="Arial" w:cs="Arial"/>
                <w:b/>
                <w:bCs/>
                <w:sz w:val="20"/>
                <w:szCs w:val="20"/>
                <w:lang w:eastAsia="sr-Latn-RS"/>
              </w:rPr>
              <w:t>1</w:t>
            </w:r>
          </w:p>
        </w:tc>
        <w:tc>
          <w:tcPr>
            <w:tcW w:w="1740" w:type="dxa"/>
            <w:tcBorders>
              <w:top w:val="single" w:sz="4" w:space="0" w:color="000000"/>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color w:val="000000"/>
                <w:sz w:val="20"/>
                <w:szCs w:val="20"/>
                <w:lang w:eastAsia="sr-Latn-RS"/>
              </w:rPr>
            </w:pPr>
            <w:r w:rsidRPr="003E01C2">
              <w:rPr>
                <w:rFonts w:ascii="Arial" w:eastAsia="Times New Roman" w:hAnsi="Arial" w:cs="Arial"/>
                <w:b/>
                <w:bCs/>
                <w:color w:val="000000"/>
                <w:sz w:val="20"/>
                <w:szCs w:val="20"/>
                <w:lang w:eastAsia="sr-Latn-RS"/>
              </w:rPr>
              <w:t>Touch-screen interactive information kiosk</w:t>
            </w:r>
          </w:p>
        </w:tc>
        <w:tc>
          <w:tcPr>
            <w:tcW w:w="6580" w:type="dxa"/>
            <w:tcBorders>
              <w:top w:val="single" w:sz="4" w:space="0" w:color="000000"/>
              <w:left w:val="nil"/>
              <w:bottom w:val="single" w:sz="4" w:space="0" w:color="000000"/>
              <w:right w:val="single" w:sz="4" w:space="0" w:color="000000"/>
            </w:tcBorders>
            <w:shd w:val="clear" w:color="000000" w:fill="FFFFFF"/>
            <w:vAlign w:val="bottom"/>
            <w:hideMark/>
          </w:tcPr>
          <w:p w:rsidR="00732694" w:rsidRPr="003E01C2" w:rsidRDefault="00732694" w:rsidP="00732694">
            <w:pPr>
              <w:spacing w:after="0" w:line="240" w:lineRule="auto"/>
              <w:rPr>
                <w:rFonts w:ascii="Arial" w:eastAsia="Times New Roman" w:hAnsi="Arial" w:cs="Arial"/>
                <w:color w:val="000000"/>
                <w:sz w:val="18"/>
                <w:szCs w:val="18"/>
                <w:lang w:eastAsia="sr-Latn-RS"/>
              </w:rPr>
            </w:pPr>
            <w:r w:rsidRPr="003E01C2">
              <w:rPr>
                <w:rFonts w:ascii="Arial" w:eastAsia="Times New Roman" w:hAnsi="Arial" w:cs="Arial"/>
                <w:color w:val="000000"/>
                <w:sz w:val="18"/>
                <w:szCs w:val="18"/>
                <w:lang w:eastAsia="sr-Latn-RS"/>
              </w:rPr>
              <w:t>• Monitor:  min 32-max 65</w:t>
            </w:r>
            <w:r w:rsidRPr="003E01C2">
              <w:rPr>
                <w:rFonts w:ascii="Arial" w:eastAsia="Times New Roman" w:hAnsi="Arial" w:cs="Arial"/>
                <w:color w:val="000000"/>
                <w:sz w:val="18"/>
                <w:szCs w:val="18"/>
                <w:lang w:eastAsia="sr-Latn-RS"/>
              </w:rPr>
              <w:br/>
              <w:t>• Touch screen Resolution: min 1920*1080, response time ~6ms; minimal touch surface ~4mm; scratch protected glass; lifetime: minimum 60.000 hours; workable in the outdoor environment;</w:t>
            </w:r>
            <w:r w:rsidRPr="003E01C2">
              <w:rPr>
                <w:rFonts w:ascii="Arial" w:eastAsia="Times New Roman" w:hAnsi="Arial" w:cs="Arial"/>
                <w:color w:val="000000"/>
                <w:sz w:val="18"/>
                <w:szCs w:val="18"/>
                <w:lang w:eastAsia="sr-Latn-RS"/>
              </w:rPr>
              <w:br/>
              <w:t>•Antivandal glass protect</w:t>
            </w:r>
            <w:r w:rsidRPr="003E01C2">
              <w:rPr>
                <w:rFonts w:ascii="Arial" w:eastAsia="Times New Roman" w:hAnsi="Arial" w:cs="Arial"/>
                <w:color w:val="000000"/>
                <w:sz w:val="18"/>
                <w:szCs w:val="18"/>
                <w:lang w:eastAsia="sr-Latn-RS"/>
              </w:rPr>
              <w:br/>
              <w:t>• Speakers: strength min 2x2W; 20 Hz-20 KHz</w:t>
            </w:r>
            <w:r w:rsidRPr="003E01C2">
              <w:rPr>
                <w:rFonts w:ascii="Arial" w:eastAsia="Times New Roman" w:hAnsi="Arial" w:cs="Arial"/>
                <w:color w:val="000000"/>
                <w:sz w:val="18"/>
                <w:szCs w:val="18"/>
                <w:lang w:eastAsia="sr-Latn-RS"/>
              </w:rPr>
              <w:br/>
              <w:t>• Cable: min AC220V±10% 50Hz±1Hz, European</w:t>
            </w:r>
            <w:r w:rsidRPr="003E01C2">
              <w:rPr>
                <w:rFonts w:ascii="Arial" w:eastAsia="Times New Roman" w:hAnsi="Arial" w:cs="Arial"/>
                <w:color w:val="000000"/>
                <w:sz w:val="18"/>
                <w:szCs w:val="18"/>
                <w:lang w:eastAsia="sr-Latn-RS"/>
              </w:rPr>
              <w:br/>
              <w:t>• Weight: min 50 kg</w:t>
            </w:r>
            <w:r w:rsidRPr="003E01C2">
              <w:rPr>
                <w:rFonts w:ascii="Arial" w:eastAsia="Times New Roman" w:hAnsi="Arial" w:cs="Arial"/>
                <w:color w:val="000000"/>
                <w:sz w:val="18"/>
                <w:szCs w:val="18"/>
                <w:lang w:eastAsia="sr-Latn-RS"/>
              </w:rPr>
              <w:br/>
              <w:t>•Procesor: min 2,4 GHz</w:t>
            </w:r>
            <w:r w:rsidRPr="003E01C2">
              <w:rPr>
                <w:rFonts w:ascii="Arial" w:eastAsia="Times New Roman" w:hAnsi="Arial" w:cs="Arial"/>
                <w:color w:val="000000"/>
                <w:sz w:val="18"/>
                <w:szCs w:val="18"/>
                <w:lang w:eastAsia="sr-Latn-RS"/>
              </w:rPr>
              <w:br/>
              <w:t>•RAM: min 4GB DDR4</w:t>
            </w:r>
            <w:r w:rsidRPr="003E01C2">
              <w:rPr>
                <w:rFonts w:ascii="Arial" w:eastAsia="Times New Roman" w:hAnsi="Arial" w:cs="Arial"/>
                <w:color w:val="000000"/>
                <w:sz w:val="18"/>
                <w:szCs w:val="18"/>
                <w:lang w:eastAsia="sr-Latn-RS"/>
              </w:rPr>
              <w:br/>
              <w:t>•Hard disk: min 120 GB</w:t>
            </w:r>
            <w:r w:rsidRPr="003E01C2">
              <w:rPr>
                <w:rFonts w:ascii="Arial" w:eastAsia="Times New Roman" w:hAnsi="Arial" w:cs="Arial"/>
                <w:color w:val="000000"/>
                <w:sz w:val="18"/>
                <w:szCs w:val="18"/>
                <w:lang w:eastAsia="sr-Latn-RS"/>
              </w:rPr>
              <w:br/>
              <w:t>•With Operational system</w:t>
            </w:r>
          </w:p>
        </w:tc>
        <w:tc>
          <w:tcPr>
            <w:tcW w:w="700" w:type="dxa"/>
            <w:tcBorders>
              <w:top w:val="single" w:sz="4" w:space="0" w:color="000000"/>
              <w:left w:val="nil"/>
              <w:bottom w:val="single" w:sz="4" w:space="0" w:color="000000"/>
              <w:right w:val="single" w:sz="4" w:space="0" w:color="000000"/>
            </w:tcBorders>
            <w:shd w:val="clear" w:color="000000" w:fill="FFFFFF"/>
            <w:noWrap/>
            <w:vAlign w:val="bottom"/>
            <w:hideMark/>
          </w:tcPr>
          <w:p w:rsidR="00732694" w:rsidRPr="003E01C2" w:rsidRDefault="00732694" w:rsidP="00732694">
            <w:pPr>
              <w:spacing w:after="0" w:line="240" w:lineRule="auto"/>
              <w:jc w:val="center"/>
              <w:rPr>
                <w:rFonts w:ascii="Arial" w:eastAsia="Times New Roman" w:hAnsi="Arial" w:cs="Arial"/>
                <w:color w:val="000000"/>
                <w:sz w:val="20"/>
                <w:szCs w:val="20"/>
                <w:lang w:eastAsia="sr-Latn-RS"/>
              </w:rPr>
            </w:pPr>
            <w:r w:rsidRPr="003E01C2">
              <w:rPr>
                <w:rFonts w:ascii="Arial" w:eastAsia="Times New Roman" w:hAnsi="Arial" w:cs="Arial"/>
                <w:color w:val="000000"/>
                <w:sz w:val="20"/>
                <w:szCs w:val="20"/>
                <w:lang w:eastAsia="sr-Latn-RS"/>
              </w:rPr>
              <w:t>piece</w:t>
            </w:r>
          </w:p>
        </w:tc>
        <w:tc>
          <w:tcPr>
            <w:tcW w:w="540" w:type="dxa"/>
            <w:tcBorders>
              <w:top w:val="single" w:sz="4" w:space="0" w:color="000000"/>
              <w:left w:val="nil"/>
              <w:bottom w:val="single" w:sz="4" w:space="0" w:color="000000"/>
              <w:right w:val="single" w:sz="4" w:space="0" w:color="000000"/>
            </w:tcBorders>
            <w:shd w:val="clear" w:color="CCCCFF" w:fill="FFFFFF"/>
            <w:noWrap/>
            <w:vAlign w:val="bottom"/>
            <w:hideMark/>
          </w:tcPr>
          <w:p w:rsidR="00732694" w:rsidRPr="003E01C2" w:rsidRDefault="00732694" w:rsidP="00732694">
            <w:pPr>
              <w:spacing w:after="0" w:line="240" w:lineRule="auto"/>
              <w:jc w:val="center"/>
              <w:rPr>
                <w:rFonts w:ascii="Arial" w:eastAsia="Times New Roman" w:hAnsi="Arial" w:cs="Arial"/>
                <w:sz w:val="20"/>
                <w:szCs w:val="20"/>
                <w:lang w:eastAsia="sr-Latn-RS"/>
              </w:rPr>
            </w:pPr>
            <w:r w:rsidRPr="003E01C2">
              <w:rPr>
                <w:rFonts w:ascii="Arial" w:eastAsia="Times New Roman" w:hAnsi="Arial" w:cs="Arial"/>
                <w:sz w:val="20"/>
                <w:szCs w:val="20"/>
                <w:lang w:eastAsia="sr-Latn-RS"/>
              </w:rPr>
              <w:t>1</w:t>
            </w:r>
          </w:p>
        </w:tc>
      </w:tr>
      <w:tr w:rsidR="00732694" w:rsidRPr="003E01C2" w:rsidTr="004475DB">
        <w:trPr>
          <w:trHeight w:val="4470"/>
        </w:trPr>
        <w:tc>
          <w:tcPr>
            <w:tcW w:w="520" w:type="dxa"/>
            <w:tcBorders>
              <w:top w:val="nil"/>
              <w:left w:val="single" w:sz="4" w:space="0" w:color="000000"/>
              <w:bottom w:val="single" w:sz="4" w:space="0" w:color="000000"/>
              <w:right w:val="single" w:sz="4" w:space="0" w:color="000000"/>
            </w:tcBorders>
            <w:shd w:val="clear" w:color="000000" w:fill="FFFFFF"/>
            <w:noWrap/>
            <w:vAlign w:val="bottom"/>
            <w:hideMark/>
          </w:tcPr>
          <w:p w:rsidR="00732694" w:rsidRPr="003E01C2" w:rsidRDefault="00732694" w:rsidP="00732694">
            <w:pPr>
              <w:spacing w:after="0" w:line="240" w:lineRule="auto"/>
              <w:jc w:val="center"/>
              <w:rPr>
                <w:rFonts w:ascii="Arial" w:eastAsia="Times New Roman" w:hAnsi="Arial" w:cs="Arial"/>
                <w:b/>
                <w:bCs/>
                <w:sz w:val="20"/>
                <w:szCs w:val="20"/>
                <w:lang w:eastAsia="sr-Latn-RS"/>
              </w:rPr>
            </w:pPr>
            <w:r w:rsidRPr="003E01C2">
              <w:rPr>
                <w:rFonts w:ascii="Arial" w:eastAsia="Times New Roman" w:hAnsi="Arial" w:cs="Arial"/>
                <w:b/>
                <w:bCs/>
                <w:sz w:val="20"/>
                <w:szCs w:val="20"/>
                <w:lang w:eastAsia="sr-Latn-RS"/>
              </w:rPr>
              <w:t>2</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TV set</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Screen diagonal: min 65"</w:t>
            </w:r>
            <w:r w:rsidRPr="003E01C2">
              <w:rPr>
                <w:rFonts w:ascii="Arial" w:eastAsia="Times New Roman" w:hAnsi="Arial" w:cs="Arial"/>
                <w:sz w:val="18"/>
                <w:szCs w:val="18"/>
                <w:lang w:eastAsia="sr-Latn-RS"/>
              </w:rPr>
              <w:br/>
              <w:t>• Resolution: min 3840 x 2160</w:t>
            </w:r>
            <w:r w:rsidRPr="003E01C2">
              <w:rPr>
                <w:rFonts w:ascii="Arial" w:eastAsia="Times New Roman" w:hAnsi="Arial" w:cs="Arial"/>
                <w:sz w:val="18"/>
                <w:szCs w:val="18"/>
                <w:lang w:eastAsia="sr-Latn-RS"/>
              </w:rPr>
              <w:br/>
              <w:t>• Screen technology: OLED/LED/QLED/DLED</w:t>
            </w:r>
            <w:r w:rsidRPr="003E01C2">
              <w:rPr>
                <w:rFonts w:ascii="Arial" w:eastAsia="Times New Roman" w:hAnsi="Arial" w:cs="Arial"/>
                <w:sz w:val="18"/>
                <w:szCs w:val="18"/>
                <w:lang w:eastAsia="sr-Latn-RS"/>
              </w:rPr>
              <w:br/>
              <w:t>• Smart: Yes</w:t>
            </w:r>
            <w:r w:rsidRPr="003E01C2">
              <w:rPr>
                <w:rFonts w:ascii="Arial" w:eastAsia="Times New Roman" w:hAnsi="Arial" w:cs="Arial"/>
                <w:sz w:val="18"/>
                <w:szCs w:val="18"/>
                <w:lang w:eastAsia="sr-Latn-RS"/>
              </w:rPr>
              <w:br/>
              <w:t>• WebOS 3.5/Tizen OS/ MY Home screen/Android OS/UHD Smart TV</w:t>
            </w:r>
            <w:r w:rsidRPr="003E01C2">
              <w:rPr>
                <w:rFonts w:ascii="Arial" w:eastAsia="Times New Roman" w:hAnsi="Arial" w:cs="Arial"/>
                <w:sz w:val="18"/>
                <w:szCs w:val="18"/>
                <w:lang w:eastAsia="sr-Latn-RS"/>
              </w:rPr>
              <w:br/>
              <w:t>• Wi-Fi: Yes</w:t>
            </w:r>
            <w:r w:rsidRPr="003E01C2">
              <w:rPr>
                <w:rFonts w:ascii="Arial" w:eastAsia="Times New Roman" w:hAnsi="Arial" w:cs="Arial"/>
                <w:sz w:val="18"/>
                <w:szCs w:val="18"/>
                <w:lang w:eastAsia="sr-Latn-RS"/>
              </w:rPr>
              <w:br/>
              <w:t>• LAN: min 1</w:t>
            </w:r>
            <w:r w:rsidRPr="003E01C2">
              <w:rPr>
                <w:rFonts w:ascii="Arial" w:eastAsia="Times New Roman" w:hAnsi="Arial" w:cs="Arial"/>
                <w:sz w:val="18"/>
                <w:szCs w:val="18"/>
                <w:lang w:eastAsia="sr-Latn-RS"/>
              </w:rPr>
              <w:br/>
              <w:t>• HDMI: min  4</w:t>
            </w:r>
            <w:r w:rsidRPr="003E01C2">
              <w:rPr>
                <w:rFonts w:ascii="Arial" w:eastAsia="Times New Roman" w:hAnsi="Arial" w:cs="Arial"/>
                <w:sz w:val="18"/>
                <w:szCs w:val="18"/>
                <w:lang w:eastAsia="sr-Latn-RS"/>
              </w:rPr>
              <w:br/>
              <w:t>• USB: min 3 (1 x 3.0)</w:t>
            </w:r>
            <w:r w:rsidRPr="003E01C2">
              <w:rPr>
                <w:rFonts w:ascii="Arial" w:eastAsia="Times New Roman" w:hAnsi="Arial" w:cs="Arial"/>
                <w:sz w:val="18"/>
                <w:szCs w:val="18"/>
                <w:lang w:eastAsia="sr-Latn-RS"/>
              </w:rPr>
              <w:br/>
              <w:t>• Tuner:  min DVB-T2/C/S2</w:t>
            </w:r>
            <w:r w:rsidRPr="003E01C2">
              <w:rPr>
                <w:rFonts w:ascii="Arial" w:eastAsia="Times New Roman" w:hAnsi="Arial" w:cs="Arial"/>
                <w:sz w:val="18"/>
                <w:szCs w:val="18"/>
                <w:lang w:eastAsia="sr-Latn-RS"/>
              </w:rPr>
              <w:br/>
              <w:t>• Other connections: CI Slot or WiDi or similar</w:t>
            </w:r>
            <w:r w:rsidRPr="003E01C2">
              <w:rPr>
                <w:rFonts w:ascii="Arial" w:eastAsia="Times New Roman" w:hAnsi="Arial" w:cs="Arial"/>
                <w:sz w:val="18"/>
                <w:szCs w:val="18"/>
                <w:lang w:eastAsia="sr-Latn-RS"/>
              </w:rPr>
              <w:br/>
              <w:t>• Speakers strength:min 40 W</w:t>
            </w:r>
            <w:r w:rsidRPr="003E01C2">
              <w:rPr>
                <w:rFonts w:ascii="Arial" w:eastAsia="Times New Roman" w:hAnsi="Arial" w:cs="Arial"/>
                <w:sz w:val="18"/>
                <w:szCs w:val="18"/>
                <w:lang w:eastAsia="sr-Latn-RS"/>
              </w:rPr>
              <w:br/>
              <w:t>• Connection standard: min 300 x 200</w:t>
            </w:r>
            <w:r w:rsidRPr="003E01C2">
              <w:rPr>
                <w:rFonts w:ascii="Arial" w:eastAsia="Times New Roman" w:hAnsi="Arial" w:cs="Arial"/>
                <w:sz w:val="18"/>
                <w:szCs w:val="18"/>
                <w:lang w:eastAsia="sr-Latn-RS"/>
              </w:rPr>
              <w:br/>
              <w:t>• Energy efficiency:min A or eqvivalent, max A+++ or eqvivalent</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w:t>
            </w:r>
          </w:p>
        </w:tc>
      </w:tr>
      <w:tr w:rsidR="00732694" w:rsidRPr="003E01C2" w:rsidTr="004475DB">
        <w:trPr>
          <w:trHeight w:val="301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3</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Laptop</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Computer laptop</w:t>
            </w:r>
            <w:r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br/>
              <w:t>• Display: minimum 15" resolution min 1920 x 1080</w:t>
            </w:r>
            <w:r w:rsidRPr="003E01C2">
              <w:rPr>
                <w:rFonts w:ascii="Arial" w:eastAsia="Times New Roman" w:hAnsi="Arial" w:cs="Arial"/>
                <w:sz w:val="18"/>
                <w:szCs w:val="18"/>
                <w:lang w:eastAsia="sr-Latn-RS"/>
              </w:rPr>
              <w:br/>
              <w:t>• HDD: minimum 1TB SATA + 240GB SSD</w:t>
            </w:r>
            <w:r w:rsidRPr="003E01C2">
              <w:rPr>
                <w:rFonts w:ascii="Arial" w:eastAsia="Times New Roman" w:hAnsi="Arial" w:cs="Arial"/>
                <w:sz w:val="18"/>
                <w:szCs w:val="18"/>
                <w:lang w:eastAsia="sr-Latn-RS"/>
              </w:rPr>
              <w:br/>
              <w:t xml:space="preserve">• Memory: minimum 4GB DDR4 or newer </w:t>
            </w:r>
            <w:r w:rsidRPr="003E01C2">
              <w:rPr>
                <w:rFonts w:ascii="Arial" w:eastAsia="Times New Roman" w:hAnsi="Arial" w:cs="Arial"/>
                <w:sz w:val="18"/>
                <w:szCs w:val="18"/>
                <w:lang w:eastAsia="sr-Latn-RS"/>
              </w:rPr>
              <w:br/>
              <w:t xml:space="preserve">• Processor: minimum quad core, min 2.2 GHz Cashe: min 4 MB  </w:t>
            </w:r>
            <w:r w:rsidRPr="003E01C2">
              <w:rPr>
                <w:rFonts w:ascii="Arial" w:eastAsia="Times New Roman" w:hAnsi="Arial" w:cs="Arial"/>
                <w:sz w:val="18"/>
                <w:szCs w:val="18"/>
                <w:lang w:eastAsia="sr-Latn-RS"/>
              </w:rPr>
              <w:br/>
              <w:t>• Network: min WiFi 802.11b/g/n, Bluetooth min 4.0, LAN min 10/100/1000Mbps, VGA 3 x USB, display port/HDMI</w:t>
            </w:r>
            <w:r w:rsidRPr="003E01C2">
              <w:rPr>
                <w:rFonts w:ascii="Arial" w:eastAsia="Times New Roman" w:hAnsi="Arial" w:cs="Arial"/>
                <w:sz w:val="18"/>
                <w:szCs w:val="18"/>
                <w:lang w:eastAsia="sr-Latn-RS"/>
              </w:rPr>
              <w:br/>
              <w:t>• Operating System: Windows or similar</w:t>
            </w:r>
            <w:r w:rsidRPr="003E01C2">
              <w:rPr>
                <w:rFonts w:ascii="Arial" w:eastAsia="Times New Roman" w:hAnsi="Arial" w:cs="Arial"/>
                <w:sz w:val="18"/>
                <w:szCs w:val="18"/>
                <w:lang w:eastAsia="sr-Latn-RS"/>
              </w:rPr>
              <w:br/>
              <w:t>• Standard compatibility: EnergyStar</w:t>
            </w:r>
            <w:r w:rsidRPr="003E01C2">
              <w:rPr>
                <w:rFonts w:ascii="Arial" w:eastAsia="Times New Roman" w:hAnsi="Arial" w:cs="Arial"/>
                <w:sz w:val="18"/>
                <w:szCs w:val="18"/>
                <w:lang w:eastAsia="sr-Latn-RS"/>
              </w:rPr>
              <w:br/>
              <w:t>• Graphics: Graphic card</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r w:rsidR="00732694" w:rsidRPr="003E01C2" w:rsidTr="004475DB">
        <w:trPr>
          <w:trHeight w:val="2490"/>
        </w:trPr>
        <w:tc>
          <w:tcPr>
            <w:tcW w:w="520" w:type="dxa"/>
            <w:tcBorders>
              <w:top w:val="nil"/>
              <w:left w:val="single" w:sz="4" w:space="0" w:color="000000"/>
              <w:bottom w:val="single" w:sz="4" w:space="0" w:color="000000"/>
              <w:right w:val="single" w:sz="4" w:space="0" w:color="000000"/>
            </w:tcBorders>
            <w:shd w:val="clear" w:color="000000" w:fill="FFFFFF"/>
            <w:noWrap/>
            <w:vAlign w:val="bottom"/>
            <w:hideMark/>
          </w:tcPr>
          <w:p w:rsidR="00732694" w:rsidRPr="003E01C2" w:rsidRDefault="00732694" w:rsidP="00732694">
            <w:pPr>
              <w:spacing w:after="0" w:line="240" w:lineRule="auto"/>
              <w:jc w:val="center"/>
              <w:rPr>
                <w:rFonts w:ascii="Arial" w:eastAsia="Times New Roman" w:hAnsi="Arial" w:cs="Arial"/>
                <w:b/>
                <w:bCs/>
                <w:sz w:val="20"/>
                <w:szCs w:val="20"/>
                <w:lang w:eastAsia="sr-Latn-RS"/>
              </w:rPr>
            </w:pPr>
            <w:r w:rsidRPr="003E01C2">
              <w:rPr>
                <w:rFonts w:ascii="Arial" w:eastAsia="Times New Roman" w:hAnsi="Arial" w:cs="Arial"/>
                <w:b/>
                <w:bCs/>
                <w:sz w:val="20"/>
                <w:szCs w:val="20"/>
                <w:lang w:eastAsia="sr-Latn-RS"/>
              </w:rPr>
              <w:lastRenderedPageBreak/>
              <w:t>4</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Projector</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Type: 3LCD or equivalent</w:t>
            </w:r>
            <w:r w:rsidRPr="003E01C2">
              <w:rPr>
                <w:rFonts w:ascii="Arial" w:eastAsia="Times New Roman" w:hAnsi="Arial" w:cs="Arial"/>
                <w:sz w:val="18"/>
                <w:szCs w:val="18"/>
                <w:lang w:eastAsia="sr-Latn-RS"/>
              </w:rPr>
              <w:br/>
              <w:t>• Resolution: minimum 1024 x 768</w:t>
            </w:r>
            <w:r w:rsidRPr="003E01C2">
              <w:rPr>
                <w:rFonts w:ascii="Arial" w:eastAsia="Times New Roman" w:hAnsi="Arial" w:cs="Arial"/>
                <w:sz w:val="18"/>
                <w:szCs w:val="18"/>
                <w:lang w:eastAsia="sr-Latn-RS"/>
              </w:rPr>
              <w:br/>
              <w:t>• Lightning: 2800Ansi or equivalent</w:t>
            </w:r>
            <w:r w:rsidRPr="003E01C2">
              <w:rPr>
                <w:rFonts w:ascii="Arial" w:eastAsia="Times New Roman" w:hAnsi="Arial" w:cs="Arial"/>
                <w:sz w:val="18"/>
                <w:szCs w:val="18"/>
                <w:lang w:eastAsia="sr-Latn-RS"/>
              </w:rPr>
              <w:br/>
              <w:t>• Contrast: in the range of min 3700:1</w:t>
            </w:r>
            <w:r w:rsidRPr="003E01C2">
              <w:rPr>
                <w:rFonts w:ascii="Arial" w:eastAsia="Times New Roman" w:hAnsi="Arial" w:cs="Arial"/>
                <w:sz w:val="18"/>
                <w:szCs w:val="18"/>
                <w:lang w:eastAsia="sr-Latn-RS"/>
              </w:rPr>
              <w:br/>
              <w:t>• Speakers: 1 W x 1</w:t>
            </w:r>
            <w:r w:rsidRPr="003E01C2">
              <w:rPr>
                <w:rFonts w:ascii="Arial" w:eastAsia="Times New Roman" w:hAnsi="Arial" w:cs="Arial"/>
                <w:sz w:val="18"/>
                <w:szCs w:val="18"/>
                <w:lang w:eastAsia="sr-Latn-RS"/>
              </w:rPr>
              <w:br/>
              <w:t>• Connection: HDMI</w:t>
            </w:r>
            <w:r w:rsidRPr="003E01C2">
              <w:rPr>
                <w:rFonts w:ascii="Arial" w:eastAsia="Times New Roman" w:hAnsi="Arial" w:cs="Arial"/>
                <w:sz w:val="18"/>
                <w:szCs w:val="18"/>
                <w:lang w:eastAsia="sr-Latn-RS"/>
              </w:rPr>
              <w:br/>
              <w:t>• HDMI: Yes</w:t>
            </w:r>
            <w:r w:rsidRPr="003E01C2">
              <w:rPr>
                <w:rFonts w:ascii="Arial" w:eastAsia="Times New Roman" w:hAnsi="Arial" w:cs="Arial"/>
                <w:sz w:val="18"/>
                <w:szCs w:val="18"/>
                <w:lang w:eastAsia="sr-Latn-RS"/>
              </w:rPr>
              <w:br/>
              <w:t>• Accessories: canvas min 180 x 180 cm and tripod</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w:t>
            </w:r>
          </w:p>
        </w:tc>
      </w:tr>
      <w:tr w:rsidR="00732694" w:rsidRPr="003E01C2" w:rsidTr="004475DB">
        <w:trPr>
          <w:trHeight w:val="2940"/>
        </w:trPr>
        <w:tc>
          <w:tcPr>
            <w:tcW w:w="520" w:type="dxa"/>
            <w:tcBorders>
              <w:top w:val="nil"/>
              <w:left w:val="single" w:sz="4" w:space="0" w:color="000000"/>
              <w:bottom w:val="single" w:sz="4" w:space="0" w:color="000000"/>
              <w:right w:val="single" w:sz="4" w:space="0" w:color="000000"/>
            </w:tcBorders>
            <w:shd w:val="clear" w:color="000000" w:fill="FFFFFF"/>
            <w:noWrap/>
            <w:vAlign w:val="bottom"/>
            <w:hideMark/>
          </w:tcPr>
          <w:p w:rsidR="00732694" w:rsidRPr="003E01C2" w:rsidRDefault="00732694" w:rsidP="00732694">
            <w:pPr>
              <w:spacing w:after="0" w:line="240" w:lineRule="auto"/>
              <w:jc w:val="center"/>
              <w:rPr>
                <w:rFonts w:ascii="Arial" w:eastAsia="Times New Roman" w:hAnsi="Arial" w:cs="Arial"/>
                <w:b/>
                <w:bCs/>
                <w:sz w:val="20"/>
                <w:szCs w:val="20"/>
                <w:lang w:eastAsia="sr-Latn-RS"/>
              </w:rPr>
            </w:pPr>
            <w:r w:rsidRPr="003E01C2">
              <w:rPr>
                <w:rFonts w:ascii="Arial" w:eastAsia="Times New Roman" w:hAnsi="Arial" w:cs="Arial"/>
                <w:b/>
                <w:bCs/>
                <w:sz w:val="20"/>
                <w:szCs w:val="20"/>
                <w:lang w:eastAsia="sr-Latn-RS"/>
              </w:rPr>
              <w:t>5</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Printer</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Type: mono laser</w:t>
            </w:r>
            <w:r w:rsidRPr="003E01C2">
              <w:rPr>
                <w:rFonts w:ascii="Arial" w:eastAsia="Times New Roman" w:hAnsi="Arial" w:cs="Arial"/>
                <w:sz w:val="18"/>
                <w:szCs w:val="18"/>
                <w:lang w:eastAsia="sr-Latn-RS"/>
              </w:rPr>
              <w:br/>
              <w:t>• Paper format: A4</w:t>
            </w:r>
            <w:r w:rsidRPr="003E01C2">
              <w:rPr>
                <w:rFonts w:ascii="Arial" w:eastAsia="Times New Roman" w:hAnsi="Arial" w:cs="Arial"/>
                <w:sz w:val="18"/>
                <w:szCs w:val="18"/>
                <w:lang w:eastAsia="sr-Latn-RS"/>
              </w:rPr>
              <w:br/>
              <w:t>• Both-side printing: automatic</w:t>
            </w:r>
            <w:r w:rsidRPr="003E01C2">
              <w:rPr>
                <w:rFonts w:ascii="Arial" w:eastAsia="Times New Roman" w:hAnsi="Arial" w:cs="Arial"/>
                <w:sz w:val="18"/>
                <w:szCs w:val="18"/>
                <w:lang w:eastAsia="sr-Latn-RS"/>
              </w:rPr>
              <w:br/>
              <w:t>• Resolution BW optical: min 600 x 600 dpi, improved 1200 x 1200 dpi</w:t>
            </w:r>
            <w:r w:rsidRPr="003E01C2">
              <w:rPr>
                <w:rFonts w:ascii="Arial" w:eastAsia="Times New Roman" w:hAnsi="Arial" w:cs="Arial"/>
                <w:sz w:val="18"/>
                <w:szCs w:val="18"/>
                <w:lang w:eastAsia="sr-Latn-RS"/>
              </w:rPr>
              <w:br/>
              <w:t>• Connections: Ethernet 10 / 100 / 1000 Base TX, USB min 2.0, Host USB min 1 Port</w:t>
            </w:r>
            <w:r w:rsidRPr="003E01C2">
              <w:rPr>
                <w:rFonts w:ascii="Arial" w:eastAsia="Times New Roman" w:hAnsi="Arial" w:cs="Arial"/>
                <w:sz w:val="18"/>
                <w:szCs w:val="18"/>
                <w:lang w:eastAsia="sr-Latn-RS"/>
              </w:rPr>
              <w:br/>
              <w:t>• Printing volume: min 150.000 p/m</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w:t>
            </w:r>
          </w:p>
        </w:tc>
      </w:tr>
      <w:tr w:rsidR="00732694" w:rsidRPr="003E01C2" w:rsidTr="004475DB">
        <w:trPr>
          <w:trHeight w:val="201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6</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TV set</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Screen:  min 55"</w:t>
            </w:r>
            <w:r w:rsidRPr="003E01C2">
              <w:rPr>
                <w:rFonts w:ascii="Arial" w:eastAsia="Times New Roman" w:hAnsi="Arial" w:cs="Arial"/>
                <w:sz w:val="18"/>
                <w:szCs w:val="18"/>
                <w:lang w:eastAsia="sr-Latn-RS"/>
              </w:rPr>
              <w:br/>
              <w:t>• Resolution:  min 3840 x 2160</w:t>
            </w:r>
            <w:r w:rsidRPr="003E01C2">
              <w:rPr>
                <w:rFonts w:ascii="Arial" w:eastAsia="Times New Roman" w:hAnsi="Arial" w:cs="Arial"/>
                <w:sz w:val="18"/>
                <w:szCs w:val="18"/>
                <w:lang w:eastAsia="sr-Latn-RS"/>
              </w:rPr>
              <w:br/>
              <w:t>• Smart TV: yes</w:t>
            </w:r>
            <w:r w:rsidRPr="003E01C2">
              <w:rPr>
                <w:rFonts w:ascii="Arial" w:eastAsia="Times New Roman" w:hAnsi="Arial" w:cs="Arial"/>
                <w:sz w:val="18"/>
                <w:szCs w:val="18"/>
                <w:lang w:eastAsia="sr-Latn-RS"/>
              </w:rPr>
              <w:br/>
              <w:t>• Picture Mastering Index: min circa 1200 equivalent</w:t>
            </w:r>
            <w:r w:rsidRPr="003E01C2">
              <w:rPr>
                <w:rFonts w:ascii="Arial" w:eastAsia="Times New Roman" w:hAnsi="Arial" w:cs="Arial"/>
                <w:sz w:val="18"/>
                <w:szCs w:val="18"/>
                <w:lang w:eastAsia="sr-Latn-RS"/>
              </w:rPr>
              <w:br/>
              <w:t>• High Dynamic Range (HDR): min HDR10</w:t>
            </w:r>
            <w:r w:rsidRPr="003E01C2">
              <w:rPr>
                <w:rFonts w:ascii="Arial" w:eastAsia="Times New Roman" w:hAnsi="Arial" w:cs="Arial"/>
                <w:sz w:val="18"/>
                <w:szCs w:val="18"/>
                <w:lang w:eastAsia="sr-Latn-RS"/>
              </w:rPr>
              <w:br/>
              <w:t>• Energy efficiency:  min A+ or equivalent</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4</w:t>
            </w:r>
          </w:p>
        </w:tc>
      </w:tr>
      <w:tr w:rsidR="00732694" w:rsidRPr="003E01C2" w:rsidTr="004475DB">
        <w:trPr>
          <w:trHeight w:val="3120"/>
        </w:trPr>
        <w:tc>
          <w:tcPr>
            <w:tcW w:w="520" w:type="dxa"/>
            <w:tcBorders>
              <w:top w:val="nil"/>
              <w:left w:val="single" w:sz="4" w:space="0" w:color="000000"/>
              <w:bottom w:val="single" w:sz="4" w:space="0" w:color="000000"/>
              <w:right w:val="single" w:sz="4" w:space="0" w:color="000000"/>
            </w:tcBorders>
            <w:shd w:val="clear" w:color="000000" w:fill="FFFFFF"/>
            <w:noWrap/>
            <w:vAlign w:val="bottom"/>
            <w:hideMark/>
          </w:tcPr>
          <w:p w:rsidR="00732694" w:rsidRPr="003E01C2" w:rsidRDefault="003E01C2" w:rsidP="00732694">
            <w:pPr>
              <w:spacing w:after="0" w:line="240" w:lineRule="auto"/>
              <w:jc w:val="center"/>
              <w:rPr>
                <w:rFonts w:ascii="Arial" w:eastAsia="Times New Roman" w:hAnsi="Arial" w:cs="Arial"/>
                <w:b/>
                <w:bCs/>
                <w:sz w:val="20"/>
                <w:szCs w:val="20"/>
                <w:lang w:eastAsia="sr-Latn-RS"/>
              </w:rPr>
            </w:pPr>
            <w:r w:rsidRPr="003E01C2">
              <w:rPr>
                <w:rFonts w:ascii="Arial" w:eastAsia="Times New Roman" w:hAnsi="Arial" w:cs="Arial"/>
                <w:b/>
                <w:bCs/>
                <w:sz w:val="20"/>
                <w:szCs w:val="20"/>
                <w:lang w:eastAsia="sr-Latn-RS"/>
              </w:rPr>
              <w:t>7</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Air conditioning</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CE027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Cooling capacity min 12000BTU</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Heating capacity min 12000BTU</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Gas type R32</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Energy class min. A++ cooling; A+++ heating or or equal</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Heating: From -15°C to +24°C</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Cooling: From +18°C to +43°C</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Min 7 working speed</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Noise level (indoor unit): MAX 41 dB</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Protection against high and low voltage</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Timer</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Automatic mode of operation</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3</w:t>
            </w:r>
          </w:p>
        </w:tc>
      </w:tr>
      <w:tr w:rsidR="00732694" w:rsidRPr="003E01C2" w:rsidTr="004475DB">
        <w:trPr>
          <w:trHeight w:val="2550"/>
        </w:trPr>
        <w:tc>
          <w:tcPr>
            <w:tcW w:w="520" w:type="dxa"/>
            <w:tcBorders>
              <w:top w:val="nil"/>
              <w:left w:val="single" w:sz="4" w:space="0" w:color="000000"/>
              <w:bottom w:val="single" w:sz="4" w:space="0" w:color="000000"/>
              <w:right w:val="single" w:sz="4" w:space="0" w:color="000000"/>
            </w:tcBorders>
            <w:shd w:val="clear" w:color="000000" w:fill="FFFFFF"/>
            <w:noWrap/>
            <w:vAlign w:val="bottom"/>
            <w:hideMark/>
          </w:tcPr>
          <w:p w:rsidR="00732694" w:rsidRPr="003E01C2" w:rsidRDefault="003E01C2" w:rsidP="00732694">
            <w:pPr>
              <w:spacing w:after="0" w:line="240" w:lineRule="auto"/>
              <w:jc w:val="center"/>
              <w:rPr>
                <w:rFonts w:ascii="Arial" w:eastAsia="Times New Roman" w:hAnsi="Arial" w:cs="Arial"/>
                <w:b/>
                <w:bCs/>
                <w:sz w:val="20"/>
                <w:szCs w:val="20"/>
                <w:lang w:eastAsia="sr-Latn-RS"/>
              </w:rPr>
            </w:pPr>
            <w:r w:rsidRPr="003E01C2">
              <w:rPr>
                <w:rFonts w:ascii="Arial" w:eastAsia="Times New Roman" w:hAnsi="Arial" w:cs="Arial"/>
                <w:b/>
                <w:bCs/>
                <w:sz w:val="20"/>
                <w:szCs w:val="20"/>
                <w:lang w:eastAsia="sr-Latn-RS"/>
              </w:rPr>
              <w:t>8</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Espresso machine</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•Energy class min A or equal</w:t>
            </w:r>
            <w:r w:rsidRPr="003E01C2">
              <w:rPr>
                <w:rFonts w:ascii="Arial" w:eastAsia="Times New Roman" w:hAnsi="Arial" w:cs="Arial"/>
                <w:sz w:val="18"/>
                <w:szCs w:val="18"/>
                <w:lang w:eastAsia="sr-Latn-RS"/>
              </w:rPr>
              <w:br/>
              <w:t>•The volume of the water tank is min. 1.8 l</w:t>
            </w:r>
            <w:r w:rsidRPr="003E01C2">
              <w:rPr>
                <w:rFonts w:ascii="Arial" w:eastAsia="Times New Roman" w:hAnsi="Arial" w:cs="Arial"/>
                <w:sz w:val="18"/>
                <w:szCs w:val="18"/>
                <w:lang w:eastAsia="sr-Latn-RS"/>
              </w:rPr>
              <w:br/>
              <w:t>•Volume of milk tank min 0.26 l</w:t>
            </w:r>
            <w:r w:rsidRPr="003E01C2">
              <w:rPr>
                <w:rFonts w:ascii="Arial" w:eastAsia="Times New Roman" w:hAnsi="Arial" w:cs="Arial"/>
                <w:sz w:val="18"/>
                <w:szCs w:val="18"/>
                <w:lang w:eastAsia="sr-Latn-RS"/>
              </w:rPr>
              <w:br/>
              <w:t>•Pressure min15 bar</w:t>
            </w:r>
            <w:r w:rsidRPr="003E01C2">
              <w:rPr>
                <w:rFonts w:ascii="Arial" w:eastAsia="Times New Roman" w:hAnsi="Arial" w:cs="Arial"/>
                <w:sz w:val="18"/>
                <w:szCs w:val="18"/>
                <w:lang w:eastAsia="sr-Latn-RS"/>
              </w:rPr>
              <w:br/>
              <w:t>•Tank for coffee powder/bean min. 250 g</w:t>
            </w:r>
            <w:r w:rsidRPr="003E01C2">
              <w:rPr>
                <w:rFonts w:ascii="Arial" w:eastAsia="Times New Roman" w:hAnsi="Arial" w:cs="Arial"/>
                <w:sz w:val="18"/>
                <w:szCs w:val="18"/>
                <w:lang w:eastAsia="sr-Latn-RS"/>
              </w:rPr>
              <w:br/>
              <w:t>•Touch screen</w:t>
            </w:r>
            <w:r w:rsidRPr="003E01C2">
              <w:rPr>
                <w:rFonts w:ascii="Arial" w:eastAsia="Times New Roman" w:hAnsi="Arial" w:cs="Arial"/>
                <w:sz w:val="18"/>
                <w:szCs w:val="18"/>
                <w:lang w:eastAsia="sr-Latn-RS"/>
              </w:rPr>
              <w:br/>
              <w:t>•Mill with min. 12 work programs</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r w:rsidR="00732694" w:rsidRPr="003E01C2" w:rsidTr="004475DB">
        <w:trPr>
          <w:trHeight w:val="243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lastRenderedPageBreak/>
              <w:t>9</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Washing machine</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CE027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Capacity min 10 kg</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Number of revolutions min 1400 rpm</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Energy class min A or equal</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Noise level max 54dB (washing), max 72dB (centrifuge)</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Width max 60 cm</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w:t>
            </w:r>
          </w:p>
        </w:tc>
      </w:tr>
      <w:tr w:rsidR="00732694" w:rsidRPr="003E01C2" w:rsidTr="004475DB">
        <w:trPr>
          <w:trHeight w:val="1440"/>
        </w:trPr>
        <w:tc>
          <w:tcPr>
            <w:tcW w:w="520" w:type="dxa"/>
            <w:tcBorders>
              <w:top w:val="nil"/>
              <w:left w:val="single" w:sz="4" w:space="0" w:color="000000"/>
              <w:bottom w:val="single" w:sz="4" w:space="0" w:color="000000"/>
              <w:right w:val="single" w:sz="4" w:space="0" w:color="000000"/>
            </w:tcBorders>
            <w:shd w:val="clear" w:color="000000" w:fill="FFFFFF"/>
            <w:noWrap/>
            <w:vAlign w:val="bottom"/>
            <w:hideMark/>
          </w:tcPr>
          <w:p w:rsidR="00732694" w:rsidRPr="003E01C2" w:rsidRDefault="003E01C2" w:rsidP="00732694">
            <w:pPr>
              <w:spacing w:after="0" w:line="240" w:lineRule="auto"/>
              <w:jc w:val="center"/>
              <w:rPr>
                <w:rFonts w:ascii="Arial" w:eastAsia="Times New Roman" w:hAnsi="Arial" w:cs="Arial"/>
                <w:b/>
                <w:bCs/>
                <w:sz w:val="20"/>
                <w:szCs w:val="20"/>
                <w:lang w:eastAsia="sr-Latn-RS"/>
              </w:rPr>
            </w:pPr>
            <w:r w:rsidRPr="003E01C2">
              <w:rPr>
                <w:rFonts w:ascii="Arial" w:eastAsia="Times New Roman" w:hAnsi="Arial" w:cs="Arial"/>
                <w:b/>
                <w:bCs/>
                <w:sz w:val="20"/>
                <w:szCs w:val="20"/>
                <w:lang w:eastAsia="sr-Latn-RS"/>
              </w:rPr>
              <w:t>10</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Clothes dryer</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CE027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Drying capacity min. 7 kg</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Energy class A+++ or equal</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Width max 60 cm</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Water tank full indicator</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Noise level max 65dB</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w:t>
            </w:r>
          </w:p>
        </w:tc>
      </w:tr>
      <w:tr w:rsidR="00732694" w:rsidRPr="003E01C2" w:rsidTr="004475DB">
        <w:trPr>
          <w:trHeight w:val="1200"/>
        </w:trPr>
        <w:tc>
          <w:tcPr>
            <w:tcW w:w="520" w:type="dxa"/>
            <w:tcBorders>
              <w:top w:val="single" w:sz="4" w:space="0" w:color="000000"/>
              <w:left w:val="single" w:sz="4" w:space="0" w:color="000000"/>
              <w:bottom w:val="single" w:sz="4" w:space="0" w:color="auto"/>
              <w:right w:val="single" w:sz="4" w:space="0" w:color="000000"/>
            </w:tcBorders>
            <w:shd w:val="clear" w:color="000000" w:fill="FFFFFF"/>
            <w:noWrap/>
            <w:vAlign w:val="bottom"/>
            <w:hideMark/>
          </w:tcPr>
          <w:p w:rsidR="00732694" w:rsidRPr="003E01C2" w:rsidRDefault="003E01C2" w:rsidP="00732694">
            <w:pPr>
              <w:spacing w:after="0" w:line="240" w:lineRule="auto"/>
              <w:jc w:val="center"/>
              <w:rPr>
                <w:rFonts w:ascii="Arial" w:eastAsia="Times New Roman" w:hAnsi="Arial" w:cs="Arial"/>
                <w:b/>
                <w:bCs/>
                <w:sz w:val="20"/>
                <w:szCs w:val="20"/>
                <w:lang w:eastAsia="sr-Latn-RS"/>
              </w:rPr>
            </w:pPr>
            <w:r w:rsidRPr="003E01C2">
              <w:rPr>
                <w:rFonts w:ascii="Arial" w:eastAsia="Times New Roman" w:hAnsi="Arial" w:cs="Arial"/>
                <w:b/>
                <w:bCs/>
                <w:sz w:val="20"/>
                <w:szCs w:val="20"/>
                <w:lang w:eastAsia="sr-Latn-RS"/>
              </w:rPr>
              <w:t>11</w:t>
            </w:r>
          </w:p>
        </w:tc>
        <w:tc>
          <w:tcPr>
            <w:tcW w:w="1740" w:type="dxa"/>
            <w:tcBorders>
              <w:top w:val="single" w:sz="4" w:space="0" w:color="000000"/>
              <w:left w:val="nil"/>
              <w:bottom w:val="single" w:sz="4" w:space="0" w:color="auto"/>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Vacuum cleaner</w:t>
            </w:r>
          </w:p>
        </w:tc>
        <w:tc>
          <w:tcPr>
            <w:tcW w:w="6580" w:type="dxa"/>
            <w:tcBorders>
              <w:top w:val="single" w:sz="4" w:space="0" w:color="000000"/>
              <w:left w:val="nil"/>
              <w:bottom w:val="single" w:sz="4" w:space="0" w:color="auto"/>
              <w:right w:val="single" w:sz="4" w:space="0" w:color="000000"/>
            </w:tcBorders>
            <w:shd w:val="clear" w:color="000000" w:fill="FFFFFF"/>
            <w:vAlign w:val="center"/>
            <w:hideMark/>
          </w:tcPr>
          <w:p w:rsidR="00732694" w:rsidRPr="003E01C2" w:rsidRDefault="00CE027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Power min 1600W</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Container volume max 1.3 l</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Suction power min 350 W</w:t>
            </w:r>
            <w:r w:rsidR="00732694" w:rsidRPr="003E01C2">
              <w:rPr>
                <w:rFonts w:ascii="Arial" w:eastAsia="Times New Roman" w:hAnsi="Arial" w:cs="Arial"/>
                <w:sz w:val="18"/>
                <w:szCs w:val="18"/>
                <w:lang w:eastAsia="sr-Latn-RS"/>
              </w:rPr>
              <w:br/>
            </w:r>
            <w:r w:rsidRPr="003E01C2">
              <w:rPr>
                <w:rFonts w:ascii="Arial" w:eastAsia="Times New Roman" w:hAnsi="Arial" w:cs="Arial"/>
                <w:sz w:val="18"/>
                <w:szCs w:val="18"/>
                <w:lang w:eastAsia="sr-Latn-RS"/>
              </w:rPr>
              <w:t xml:space="preserve">• </w:t>
            </w:r>
            <w:r w:rsidR="00732694" w:rsidRPr="003E01C2">
              <w:rPr>
                <w:rFonts w:ascii="Arial" w:eastAsia="Times New Roman" w:hAnsi="Arial" w:cs="Arial"/>
                <w:sz w:val="18"/>
                <w:szCs w:val="18"/>
                <w:lang w:eastAsia="sr-Latn-RS"/>
              </w:rPr>
              <w:t>Noise level max 80 dB</w:t>
            </w:r>
          </w:p>
        </w:tc>
        <w:tc>
          <w:tcPr>
            <w:tcW w:w="700" w:type="dxa"/>
            <w:tcBorders>
              <w:top w:val="single" w:sz="4" w:space="0" w:color="000000"/>
              <w:left w:val="nil"/>
              <w:bottom w:val="single" w:sz="4" w:space="0" w:color="auto"/>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single" w:sz="4" w:space="0" w:color="000000"/>
              <w:left w:val="nil"/>
              <w:bottom w:val="single" w:sz="4" w:space="0" w:color="auto"/>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w:t>
            </w:r>
          </w:p>
        </w:tc>
      </w:tr>
    </w:tbl>
    <w:p w:rsidR="00732694" w:rsidRPr="003E01C2" w:rsidRDefault="00732694" w:rsidP="00732694">
      <w:pPr>
        <w:spacing w:after="0" w:line="240" w:lineRule="auto"/>
        <w:ind w:left="567"/>
        <w:jc w:val="both"/>
        <w:rPr>
          <w:rFonts w:ascii="Times New Roman" w:eastAsia="Times New Roman" w:hAnsi="Times New Roman" w:cs="Times New Roman"/>
          <w:snapToGrid w:val="0"/>
          <w:szCs w:val="20"/>
          <w:lang w:val="en-GB"/>
        </w:rPr>
      </w:pPr>
    </w:p>
    <w:p w:rsidR="00732694" w:rsidRPr="003E01C2" w:rsidRDefault="00732694" w:rsidP="00732694">
      <w:pPr>
        <w:spacing w:after="0" w:line="240" w:lineRule="auto"/>
        <w:jc w:val="both"/>
        <w:rPr>
          <w:rFonts w:ascii="Times New Roman" w:eastAsia="Times New Roman" w:hAnsi="Times New Roman" w:cs="Times New Roman"/>
          <w:b/>
          <w:snapToGrid w:val="0"/>
          <w:szCs w:val="20"/>
          <w:lang w:val="en-GB"/>
        </w:rPr>
      </w:pPr>
    </w:p>
    <w:p w:rsidR="00732694" w:rsidRPr="003E01C2" w:rsidRDefault="00732694" w:rsidP="00732694">
      <w:pPr>
        <w:spacing w:after="0" w:line="240" w:lineRule="auto"/>
        <w:jc w:val="both"/>
        <w:rPr>
          <w:rFonts w:ascii="Times New Roman" w:eastAsia="Times New Roman" w:hAnsi="Times New Roman" w:cs="Times New Roman"/>
          <w:b/>
          <w:snapToGrid w:val="0"/>
          <w:szCs w:val="20"/>
          <w:lang w:val="en-GB"/>
        </w:rPr>
      </w:pPr>
    </w:p>
    <w:p w:rsidR="00732694" w:rsidRPr="003E01C2" w:rsidRDefault="00732694" w:rsidP="00732694">
      <w:pPr>
        <w:spacing w:after="0" w:line="240" w:lineRule="auto"/>
        <w:jc w:val="both"/>
        <w:rPr>
          <w:rFonts w:ascii="Times New Roman" w:eastAsia="Times New Roman" w:hAnsi="Times New Roman" w:cs="Times New Roman"/>
          <w:b/>
          <w:snapToGrid w:val="0"/>
          <w:szCs w:val="20"/>
          <w:lang w:val="en-GB"/>
        </w:rPr>
      </w:pPr>
    </w:p>
    <w:p w:rsidR="00732694" w:rsidRPr="003E01C2" w:rsidRDefault="0024175A" w:rsidP="00732694">
      <w:pPr>
        <w:spacing w:after="0" w:line="240" w:lineRule="auto"/>
        <w:jc w:val="both"/>
        <w:rPr>
          <w:rFonts w:ascii="Times New Roman" w:eastAsia="Times New Roman" w:hAnsi="Times New Roman" w:cs="Times New Roman"/>
          <w:b/>
          <w:snapToGrid w:val="0"/>
          <w:szCs w:val="20"/>
          <w:lang w:val="en-GB"/>
        </w:rPr>
      </w:pPr>
      <w:r w:rsidRPr="003E01C2">
        <w:rPr>
          <w:rFonts w:ascii="Times New Roman" w:eastAsia="Times New Roman" w:hAnsi="Times New Roman" w:cs="Times New Roman"/>
          <w:b/>
          <w:snapToGrid w:val="0"/>
          <w:szCs w:val="20"/>
          <w:lang w:val="en-GB"/>
        </w:rPr>
        <w:t xml:space="preserve">LOT 2: Supply of furniture for the Nature and Tourist centre with interactive Visitors hall on </w:t>
      </w:r>
      <w:proofErr w:type="spellStart"/>
      <w:r w:rsidRPr="003E01C2">
        <w:rPr>
          <w:rFonts w:ascii="Times New Roman" w:eastAsia="Times New Roman" w:hAnsi="Times New Roman" w:cs="Times New Roman"/>
          <w:b/>
          <w:snapToGrid w:val="0"/>
          <w:szCs w:val="20"/>
          <w:lang w:val="en-GB"/>
        </w:rPr>
        <w:t>Rtanj</w:t>
      </w:r>
      <w:proofErr w:type="spellEnd"/>
      <w:r w:rsidRPr="003E01C2">
        <w:rPr>
          <w:rFonts w:ascii="Times New Roman" w:eastAsia="Times New Roman" w:hAnsi="Times New Roman" w:cs="Times New Roman"/>
          <w:b/>
          <w:snapToGrid w:val="0"/>
          <w:szCs w:val="20"/>
          <w:lang w:val="en-GB"/>
        </w:rPr>
        <w:t xml:space="preserve"> </w:t>
      </w:r>
      <w:proofErr w:type="gramStart"/>
      <w:r w:rsidRPr="003E01C2">
        <w:rPr>
          <w:rFonts w:ascii="Times New Roman" w:eastAsia="Times New Roman" w:hAnsi="Times New Roman" w:cs="Times New Roman"/>
          <w:b/>
          <w:snapToGrid w:val="0"/>
          <w:szCs w:val="20"/>
          <w:lang w:val="en-GB"/>
        </w:rPr>
        <w:t>mountain</w:t>
      </w:r>
      <w:proofErr w:type="gramEnd"/>
      <w:r w:rsidRPr="003E01C2">
        <w:rPr>
          <w:rFonts w:ascii="Times New Roman" w:eastAsia="Times New Roman" w:hAnsi="Times New Roman" w:cs="Times New Roman"/>
          <w:b/>
          <w:snapToGrid w:val="0"/>
          <w:szCs w:val="20"/>
          <w:lang w:val="en-GB"/>
        </w:rPr>
        <w:t xml:space="preserve"> </w:t>
      </w:r>
    </w:p>
    <w:p w:rsidR="00732694" w:rsidRPr="003E01C2" w:rsidRDefault="00732694" w:rsidP="00732694">
      <w:pPr>
        <w:spacing w:after="0" w:line="240" w:lineRule="auto"/>
        <w:jc w:val="both"/>
        <w:rPr>
          <w:rFonts w:ascii="Times New Roman" w:eastAsia="Times New Roman" w:hAnsi="Times New Roman" w:cs="Times New Roman"/>
          <w:b/>
          <w:snapToGrid w:val="0"/>
          <w:szCs w:val="20"/>
          <w:lang w:val="en-GB"/>
        </w:rPr>
      </w:pPr>
    </w:p>
    <w:tbl>
      <w:tblPr>
        <w:tblW w:w="10080" w:type="dxa"/>
        <w:tblInd w:w="93" w:type="dxa"/>
        <w:tblLook w:val="04A0" w:firstRow="1" w:lastRow="0" w:firstColumn="1" w:lastColumn="0" w:noHBand="0" w:noVBand="1"/>
      </w:tblPr>
      <w:tblGrid>
        <w:gridCol w:w="539"/>
        <w:gridCol w:w="1693"/>
        <w:gridCol w:w="6125"/>
        <w:gridCol w:w="695"/>
        <w:gridCol w:w="1028"/>
      </w:tblGrid>
      <w:tr w:rsidR="00732694" w:rsidRPr="003E01C2" w:rsidTr="004475DB">
        <w:trPr>
          <w:trHeight w:val="1590"/>
        </w:trPr>
        <w:tc>
          <w:tcPr>
            <w:tcW w:w="5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2694" w:rsidRPr="003E01C2" w:rsidRDefault="00732694"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20"/>
                <w:szCs w:val="20"/>
                <w:lang w:eastAsia="sr-Latn-RS"/>
              </w:rPr>
              <w:t>No.</w:t>
            </w:r>
          </w:p>
        </w:tc>
        <w:tc>
          <w:tcPr>
            <w:tcW w:w="1740" w:type="dxa"/>
            <w:tcBorders>
              <w:top w:val="single" w:sz="4" w:space="0" w:color="000000"/>
              <w:left w:val="nil"/>
              <w:bottom w:val="single" w:sz="4" w:space="0" w:color="000000"/>
              <w:right w:val="single" w:sz="4" w:space="0" w:color="000000"/>
            </w:tcBorders>
            <w:shd w:val="clear" w:color="000000" w:fill="FFFFFF"/>
            <w:vAlign w:val="center"/>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color w:val="000000"/>
                <w:sz w:val="20"/>
                <w:szCs w:val="20"/>
                <w:lang w:eastAsia="sr-Latn-RS"/>
              </w:rPr>
              <w:t>Type of supply</w:t>
            </w:r>
          </w:p>
        </w:tc>
        <w:tc>
          <w:tcPr>
            <w:tcW w:w="6580" w:type="dxa"/>
            <w:tcBorders>
              <w:top w:val="single" w:sz="4" w:space="0" w:color="000000"/>
              <w:left w:val="nil"/>
              <w:bottom w:val="single" w:sz="4" w:space="0" w:color="000000"/>
              <w:right w:val="single" w:sz="4" w:space="0" w:color="000000"/>
            </w:tcBorders>
            <w:shd w:val="clear" w:color="000000" w:fill="FFFFFF"/>
            <w:vAlign w:val="center"/>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b/>
                <w:color w:val="000000"/>
                <w:sz w:val="20"/>
                <w:szCs w:val="20"/>
                <w:lang w:eastAsia="sr-Latn-RS"/>
              </w:rPr>
              <w:t>Description</w:t>
            </w:r>
          </w:p>
        </w:tc>
        <w:tc>
          <w:tcPr>
            <w:tcW w:w="700" w:type="dxa"/>
            <w:tcBorders>
              <w:top w:val="single" w:sz="4" w:space="0" w:color="000000"/>
              <w:left w:val="nil"/>
              <w:bottom w:val="single" w:sz="4" w:space="0" w:color="000000"/>
              <w:right w:val="single" w:sz="4" w:space="0" w:color="000000"/>
            </w:tcBorders>
            <w:shd w:val="clear" w:color="000000" w:fill="FFFFFF"/>
            <w:vAlign w:val="center"/>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b/>
                <w:color w:val="000000"/>
                <w:sz w:val="20"/>
                <w:szCs w:val="20"/>
                <w:lang w:eastAsia="sr-Latn-RS"/>
              </w:rPr>
              <w:t>Unit</w:t>
            </w:r>
          </w:p>
        </w:tc>
        <w:tc>
          <w:tcPr>
            <w:tcW w:w="540" w:type="dxa"/>
            <w:tcBorders>
              <w:top w:val="single" w:sz="4" w:space="0" w:color="000000"/>
              <w:left w:val="nil"/>
              <w:bottom w:val="single" w:sz="4" w:space="0" w:color="000000"/>
              <w:right w:val="single" w:sz="4" w:space="0" w:color="000000"/>
            </w:tcBorders>
            <w:shd w:val="clear" w:color="CCCCFF" w:fill="FFFFFF"/>
            <w:vAlign w:val="center"/>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b/>
                <w:sz w:val="20"/>
                <w:szCs w:val="20"/>
                <w:lang w:eastAsia="sr-Latn-RS"/>
              </w:rPr>
              <w:t>Quantity</w:t>
            </w:r>
          </w:p>
        </w:tc>
      </w:tr>
      <w:tr w:rsidR="00732694" w:rsidRPr="003E01C2" w:rsidTr="004475DB">
        <w:trPr>
          <w:trHeight w:val="1590"/>
        </w:trPr>
        <w:tc>
          <w:tcPr>
            <w:tcW w:w="52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1</w:t>
            </w:r>
          </w:p>
        </w:tc>
        <w:tc>
          <w:tcPr>
            <w:tcW w:w="1740" w:type="dxa"/>
            <w:tcBorders>
              <w:top w:val="single" w:sz="4" w:space="0" w:color="000000"/>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Reception info desk</w:t>
            </w:r>
          </w:p>
        </w:tc>
        <w:tc>
          <w:tcPr>
            <w:tcW w:w="6580" w:type="dxa"/>
            <w:tcBorders>
              <w:top w:val="single" w:sz="4" w:space="0" w:color="000000"/>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Top surface and desk construction: univer or wood, thickness min 36 mm protected by UBS tape of min 2 mm it can also have metal elements</w:t>
            </w:r>
            <w:r w:rsidRPr="003E01C2">
              <w:rPr>
                <w:rFonts w:ascii="Arial" w:eastAsia="Times New Roman" w:hAnsi="Arial" w:cs="Arial"/>
                <w:sz w:val="18"/>
                <w:szCs w:val="18"/>
                <w:lang w:eastAsia="sr-Latn-RS"/>
              </w:rPr>
              <w:br/>
              <w:t>• Dimensions: min 160 x 60 cm max 180 * 80 cm</w:t>
            </w:r>
            <w:r w:rsidRPr="003E01C2">
              <w:rPr>
                <w:rFonts w:ascii="Arial" w:eastAsia="Times New Roman" w:hAnsi="Arial" w:cs="Arial"/>
                <w:sz w:val="18"/>
                <w:szCs w:val="18"/>
                <w:lang w:eastAsia="sr-Latn-RS"/>
              </w:rPr>
              <w:br/>
              <w:t>• Cable openings: yes</w:t>
            </w:r>
            <w:r w:rsidRPr="003E01C2">
              <w:rPr>
                <w:rFonts w:ascii="Arial" w:eastAsia="Times New Roman" w:hAnsi="Arial" w:cs="Arial"/>
                <w:sz w:val="18"/>
                <w:szCs w:val="18"/>
                <w:lang w:eastAsia="sr-Latn-RS"/>
              </w:rPr>
              <w:br/>
              <w:t>• Drawers: 2 x</w:t>
            </w:r>
          </w:p>
        </w:tc>
        <w:tc>
          <w:tcPr>
            <w:tcW w:w="700" w:type="dxa"/>
            <w:tcBorders>
              <w:top w:val="single" w:sz="4" w:space="0" w:color="000000"/>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single" w:sz="4" w:space="0" w:color="000000"/>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w:t>
            </w:r>
          </w:p>
        </w:tc>
      </w:tr>
      <w:tr w:rsidR="00732694" w:rsidRPr="003E01C2" w:rsidTr="004475DB">
        <w:trPr>
          <w:trHeight w:val="126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2</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Club table</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Top surface: high quality wood, at least 25mm with high finish, it can also have metal elements</w:t>
            </w:r>
            <w:r w:rsidRPr="003E01C2">
              <w:rPr>
                <w:rFonts w:ascii="Arial" w:eastAsia="Times New Roman" w:hAnsi="Arial" w:cs="Arial"/>
                <w:sz w:val="18"/>
                <w:szCs w:val="18"/>
                <w:lang w:eastAsia="sr-Latn-RS"/>
              </w:rPr>
              <w:br/>
              <w:t>• Colour: black or dark brown or simila                                                               r• Robust construction: yes</w:t>
            </w:r>
            <w:r w:rsidRPr="003E01C2">
              <w:rPr>
                <w:rFonts w:ascii="Arial" w:eastAsia="Times New Roman" w:hAnsi="Arial" w:cs="Arial"/>
                <w:sz w:val="18"/>
                <w:szCs w:val="18"/>
                <w:lang w:eastAsia="sr-Latn-RS"/>
              </w:rPr>
              <w:br/>
              <w:t>• Invisible joints: yes</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w:t>
            </w:r>
          </w:p>
        </w:tc>
      </w:tr>
      <w:tr w:rsidR="00732694" w:rsidRPr="003E01C2" w:rsidTr="004475DB">
        <w:trPr>
          <w:trHeight w:val="87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3</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Club table arm chair</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Dimensions: min 65 x 115 x 75 cm max 90x140x85 (W*H*D)</w:t>
            </w:r>
            <w:r w:rsidRPr="003E01C2">
              <w:rPr>
                <w:rFonts w:ascii="Arial" w:eastAsia="Times New Roman" w:hAnsi="Arial" w:cs="Arial"/>
                <w:sz w:val="18"/>
                <w:szCs w:val="18"/>
                <w:lang w:eastAsia="sr-Latn-RS"/>
              </w:rPr>
              <w:br/>
              <w:t xml:space="preserve">• Material: eco leather or equivalent </w:t>
            </w:r>
            <w:r w:rsidRPr="003E01C2">
              <w:rPr>
                <w:rFonts w:ascii="Arial" w:eastAsia="Times New Roman" w:hAnsi="Arial" w:cs="Arial"/>
                <w:sz w:val="18"/>
                <w:szCs w:val="18"/>
                <w:lang w:eastAsia="sr-Latn-RS"/>
              </w:rPr>
              <w:br/>
              <w:t>• Colour: black or dark brown or similar Carrying capacity: min 110 kg</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r w:rsidR="00732694" w:rsidRPr="003E01C2" w:rsidTr="004475DB">
        <w:trPr>
          <w:trHeight w:val="163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4</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Open book shelf</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Colour: dark brown or black or similar</w:t>
            </w:r>
            <w:r w:rsidRPr="003E01C2">
              <w:rPr>
                <w:rFonts w:ascii="Arial" w:eastAsia="Times New Roman" w:hAnsi="Arial" w:cs="Arial"/>
                <w:sz w:val="18"/>
                <w:szCs w:val="18"/>
                <w:lang w:eastAsia="sr-Latn-RS"/>
              </w:rPr>
              <w:br/>
              <w:t>• Material: wood or univer or combination, it can also have metal elements</w:t>
            </w:r>
            <w:r w:rsidRPr="003E01C2">
              <w:rPr>
                <w:rFonts w:ascii="Arial" w:eastAsia="Times New Roman" w:hAnsi="Arial" w:cs="Arial"/>
                <w:sz w:val="18"/>
                <w:szCs w:val="18"/>
                <w:lang w:eastAsia="sr-Latn-RS"/>
              </w:rPr>
              <w:br/>
              <w:t>• Thickness: min 18 mm</w:t>
            </w:r>
            <w:r w:rsidRPr="003E01C2">
              <w:rPr>
                <w:rFonts w:ascii="Arial" w:eastAsia="Times New Roman" w:hAnsi="Arial" w:cs="Arial"/>
                <w:sz w:val="18"/>
                <w:szCs w:val="18"/>
                <w:lang w:eastAsia="sr-Latn-RS"/>
              </w:rPr>
              <w:br/>
              <w:t xml:space="preserve">• No. of shelfs: at least 4  No.of fields min. 3  </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w:t>
            </w:r>
          </w:p>
        </w:tc>
      </w:tr>
      <w:tr w:rsidR="00732694" w:rsidRPr="003E01C2" w:rsidTr="004475DB">
        <w:trPr>
          <w:trHeight w:val="124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lastRenderedPageBreak/>
              <w:t>5</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Conference chair</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Dimensions: standard, min 60 cm (W)</w:t>
            </w:r>
            <w:r w:rsidRPr="003E01C2">
              <w:rPr>
                <w:rFonts w:ascii="Arial" w:eastAsia="Times New Roman" w:hAnsi="Arial" w:cs="Arial"/>
                <w:sz w:val="18"/>
                <w:szCs w:val="18"/>
                <w:lang w:eastAsia="sr-Latn-RS"/>
              </w:rPr>
              <w:br/>
              <w:t>• Material: metal/PVC combination or wood</w:t>
            </w:r>
            <w:r w:rsidRPr="003E01C2">
              <w:rPr>
                <w:rFonts w:ascii="Arial" w:eastAsia="Times New Roman" w:hAnsi="Arial" w:cs="Arial"/>
                <w:sz w:val="18"/>
                <w:szCs w:val="18"/>
                <w:lang w:eastAsia="sr-Latn-RS"/>
              </w:rPr>
              <w:br/>
              <w:t xml:space="preserve">• Upholstery: yes </w:t>
            </w:r>
            <w:r w:rsidRPr="003E01C2">
              <w:rPr>
                <w:rFonts w:ascii="Arial" w:eastAsia="Times New Roman" w:hAnsi="Arial" w:cs="Arial"/>
                <w:sz w:val="18"/>
                <w:szCs w:val="18"/>
                <w:lang w:eastAsia="sr-Latn-RS"/>
              </w:rPr>
              <w:br/>
              <w:t>• Carrying capacity: min 110 kg</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15</w:t>
            </w:r>
          </w:p>
        </w:tc>
      </w:tr>
      <w:tr w:rsidR="00732694" w:rsidRPr="003E01C2" w:rsidTr="004475DB">
        <w:trPr>
          <w:trHeight w:val="132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6</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Bed</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wood or univer or equal</w:t>
            </w:r>
            <w:r w:rsidRPr="003E01C2">
              <w:rPr>
                <w:rFonts w:ascii="Arial" w:eastAsia="Times New Roman" w:hAnsi="Arial" w:cs="Arial"/>
                <w:sz w:val="18"/>
                <w:szCs w:val="18"/>
                <w:lang w:eastAsia="sr-Latn-RS"/>
              </w:rPr>
              <w:br/>
              <w:t>• Dimension: standard for 1 person, in the range of min 190x90 cm, max 200x100cm  • With a mattress pad</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6</w:t>
            </w:r>
          </w:p>
        </w:tc>
      </w:tr>
      <w:tr w:rsidR="00732694" w:rsidRPr="003E01C2" w:rsidTr="004475DB">
        <w:trPr>
          <w:trHeight w:val="93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7</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Wardrobe closet</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wood or univer, thickness min 18 mm</w:t>
            </w:r>
            <w:r w:rsidRPr="003E01C2">
              <w:rPr>
                <w:rFonts w:ascii="Arial" w:eastAsia="Times New Roman" w:hAnsi="Arial" w:cs="Arial"/>
                <w:sz w:val="18"/>
                <w:szCs w:val="18"/>
                <w:lang w:eastAsia="sr-Latn-RS"/>
              </w:rPr>
              <w:br/>
              <w:t>• Dimension (W*H*D): in the range of min 1.2 x 1.9 x 0.3 m max 1.6x2.0x0.65m •With shelves, wardrobe rail, mirror</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r w:rsidR="00732694" w:rsidRPr="003E01C2" w:rsidTr="004475DB">
        <w:trPr>
          <w:trHeight w:val="118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8</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Toilete table</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xml:space="preserve">• Material: wood or univer, thickness min 12mm                                                   • Dimension (WxHxD): in the range of min 1.2x1.9x0.3 m max 1.6x2.0x0.65 m     •                                       </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r w:rsidR="00732694" w:rsidRPr="003E01C2" w:rsidTr="004475DB">
        <w:trPr>
          <w:trHeight w:val="36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9</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Wall mirror</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Dimension: in the range of 0.5 x 1.2 or larger</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r w:rsidR="00732694" w:rsidRPr="003E01C2" w:rsidTr="004475DB">
        <w:trPr>
          <w:trHeight w:val="72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10</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Arm chair</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Dimensions: (WxHxD): in the range of min 60 x 60 x 65 cm, max 85x90x85 cm</w:t>
            </w:r>
            <w:r w:rsidRPr="003E01C2">
              <w:rPr>
                <w:rFonts w:ascii="Arial" w:eastAsia="Times New Roman" w:hAnsi="Arial" w:cs="Arial"/>
                <w:sz w:val="18"/>
                <w:szCs w:val="18"/>
                <w:lang w:eastAsia="sr-Latn-RS"/>
              </w:rPr>
              <w:br/>
              <w:t>• Upholstery: yes</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4</w:t>
            </w:r>
          </w:p>
        </w:tc>
      </w:tr>
      <w:tr w:rsidR="00732694" w:rsidRPr="003E01C2" w:rsidTr="004475DB">
        <w:trPr>
          <w:trHeight w:val="123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11</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Chandelier</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glass or metal or pvc combination</w:t>
            </w:r>
            <w:r w:rsidRPr="003E01C2">
              <w:rPr>
                <w:rFonts w:ascii="Arial" w:eastAsia="Times New Roman" w:hAnsi="Arial" w:cs="Arial"/>
                <w:sz w:val="18"/>
                <w:szCs w:val="18"/>
                <w:lang w:eastAsia="sr-Latn-RS"/>
              </w:rPr>
              <w:br/>
              <w:t>• Light bulb: standard</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8</w:t>
            </w:r>
          </w:p>
        </w:tc>
      </w:tr>
      <w:tr w:rsidR="00732694" w:rsidRPr="003E01C2" w:rsidTr="004475DB">
        <w:trPr>
          <w:trHeight w:val="103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12</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Wall lamp</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glass or metal or pvc or combination</w:t>
            </w:r>
            <w:r w:rsidRPr="003E01C2">
              <w:rPr>
                <w:rFonts w:ascii="Arial" w:eastAsia="Times New Roman" w:hAnsi="Arial" w:cs="Arial"/>
                <w:sz w:val="18"/>
                <w:szCs w:val="18"/>
                <w:lang w:eastAsia="sr-Latn-RS"/>
              </w:rPr>
              <w:br/>
              <w:t>• Light bulb: standard                                                                                           • Plugging into the socket</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4</w:t>
            </w:r>
          </w:p>
        </w:tc>
      </w:tr>
      <w:tr w:rsidR="00732694" w:rsidRPr="003E01C2" w:rsidTr="004475DB">
        <w:trPr>
          <w:trHeight w:val="82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13</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Matress</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Dimension: standard for 1 person                                                                       • Mattress that is suita</w:t>
            </w:r>
            <w:r w:rsidR="003E01C2" w:rsidRPr="003E01C2">
              <w:rPr>
                <w:rFonts w:ascii="Arial" w:eastAsia="Times New Roman" w:hAnsi="Arial" w:cs="Arial"/>
                <w:sz w:val="18"/>
                <w:szCs w:val="18"/>
                <w:lang w:eastAsia="sr-Latn-RS"/>
              </w:rPr>
              <w:t>ble for beds from point 6</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6</w:t>
            </w:r>
          </w:p>
        </w:tc>
      </w:tr>
      <w:tr w:rsidR="00732694" w:rsidRPr="003E01C2" w:rsidTr="004475DB">
        <w:trPr>
          <w:trHeight w:val="154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14</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Pillow</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sponge, cotton or other similar quality material</w:t>
            </w:r>
            <w:r w:rsidRPr="003E01C2">
              <w:rPr>
                <w:rFonts w:ascii="Arial" w:eastAsia="Times New Roman" w:hAnsi="Arial" w:cs="Arial"/>
                <w:sz w:val="18"/>
                <w:szCs w:val="18"/>
                <w:lang w:eastAsia="sr-Latn-RS"/>
              </w:rPr>
              <w:br/>
              <w:t>• Dimension: standard for 1 person                                                                      • 6 of greater thickness and 6 of less thickness</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12</w:t>
            </w:r>
          </w:p>
        </w:tc>
      </w:tr>
      <w:tr w:rsidR="00732694" w:rsidRPr="003E01C2" w:rsidTr="004475DB">
        <w:trPr>
          <w:trHeight w:val="111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15</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Bed linen</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Material:cotton, linen or other similar quality material</w:t>
            </w:r>
            <w:r w:rsidRPr="003E01C2">
              <w:rPr>
                <w:rFonts w:ascii="Arial" w:eastAsia="Times New Roman" w:hAnsi="Arial" w:cs="Arial"/>
                <w:sz w:val="18"/>
                <w:szCs w:val="18"/>
                <w:lang w:eastAsia="sr-Latn-RS"/>
              </w:rPr>
              <w:br/>
              <w:t>• Dimension: standard for 1 person                                                                      •</w:t>
            </w:r>
            <w:r w:rsidR="003E01C2" w:rsidRPr="003E01C2">
              <w:rPr>
                <w:rFonts w:ascii="Arial" w:eastAsia="Times New Roman" w:hAnsi="Arial" w:cs="Arial"/>
                <w:sz w:val="18"/>
                <w:szCs w:val="18"/>
                <w:lang w:eastAsia="sr-Latn-RS"/>
              </w:rPr>
              <w:t xml:space="preserve"> Suitable for beds from point 6</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12</w:t>
            </w:r>
          </w:p>
        </w:tc>
      </w:tr>
      <w:tr w:rsidR="00732694" w:rsidRPr="003E01C2" w:rsidTr="004475DB">
        <w:trPr>
          <w:trHeight w:val="111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16</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Bed cover</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Material:cotton or wool or other similar quality material</w:t>
            </w:r>
            <w:r w:rsidRPr="003E01C2">
              <w:rPr>
                <w:rFonts w:ascii="Arial" w:eastAsia="Times New Roman" w:hAnsi="Arial" w:cs="Arial"/>
                <w:sz w:val="18"/>
                <w:szCs w:val="18"/>
                <w:lang w:eastAsia="sr-Latn-RS"/>
              </w:rPr>
              <w:br/>
              <w:t>• Dimension: standard for 1 person                                                                      •</w:t>
            </w:r>
            <w:r w:rsidR="003E01C2" w:rsidRPr="003E01C2">
              <w:rPr>
                <w:rFonts w:ascii="Arial" w:eastAsia="Times New Roman" w:hAnsi="Arial" w:cs="Arial"/>
                <w:sz w:val="18"/>
                <w:szCs w:val="18"/>
                <w:lang w:eastAsia="sr-Latn-RS"/>
              </w:rPr>
              <w:t xml:space="preserve"> Suitable for beds from point 6</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6</w:t>
            </w:r>
          </w:p>
        </w:tc>
      </w:tr>
      <w:tr w:rsidR="00732694" w:rsidRPr="003E01C2" w:rsidTr="004475DB">
        <w:trPr>
          <w:trHeight w:val="100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17</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Night table</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wood or univer                                                                                     • Dimensions: min (WxHxD): in the range of min 30x30x30 cm max 50x50x45 cm</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6</w:t>
            </w:r>
          </w:p>
        </w:tc>
      </w:tr>
      <w:tr w:rsidR="00732694" w:rsidRPr="003E01C2" w:rsidTr="004475DB">
        <w:trPr>
          <w:trHeight w:val="73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18</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Table lamp</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glass or metal or pvc or combination</w:t>
            </w:r>
            <w:r w:rsidRPr="003E01C2">
              <w:rPr>
                <w:rFonts w:ascii="Arial" w:eastAsia="Times New Roman" w:hAnsi="Arial" w:cs="Arial"/>
                <w:sz w:val="18"/>
                <w:szCs w:val="18"/>
                <w:lang w:eastAsia="sr-Latn-RS"/>
              </w:rPr>
              <w:br/>
              <w:t>• Light bulb: standard                                                                                           • Plugging into the socket, removable</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6</w:t>
            </w:r>
          </w:p>
        </w:tc>
      </w:tr>
      <w:tr w:rsidR="00732694" w:rsidRPr="003E01C2" w:rsidTr="004475DB">
        <w:trPr>
          <w:trHeight w:val="213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lastRenderedPageBreak/>
              <w:t>19</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Sitting room furniture</w:t>
            </w:r>
          </w:p>
        </w:tc>
        <w:tc>
          <w:tcPr>
            <w:tcW w:w="6580" w:type="dxa"/>
            <w:tcBorders>
              <w:top w:val="nil"/>
              <w:left w:val="nil"/>
              <w:bottom w:val="single" w:sz="4" w:space="0" w:color="000000"/>
              <w:right w:val="single" w:sz="4" w:space="0" w:color="000000"/>
            </w:tcBorders>
            <w:shd w:val="clear" w:color="000000" w:fill="FFFFFF"/>
            <w:vAlign w:val="center"/>
            <w:hideMark/>
          </w:tcPr>
          <w:p w:rsidR="00CE027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wood or univer, it can also have metal elements</w:t>
            </w:r>
            <w:r w:rsidRPr="003E01C2">
              <w:rPr>
                <w:rFonts w:ascii="Arial" w:eastAsia="Times New Roman" w:hAnsi="Arial" w:cs="Arial"/>
                <w:sz w:val="18"/>
                <w:szCs w:val="18"/>
                <w:lang w:eastAsia="sr-Latn-RS"/>
              </w:rPr>
              <w:br/>
              <w:t xml:space="preserve">• Upholstery: yes                                                                                                                   </w:t>
            </w:r>
            <w:r w:rsidR="00CE0274" w:rsidRPr="003E01C2">
              <w:rPr>
                <w:rFonts w:ascii="Arial" w:eastAsia="Times New Roman" w:hAnsi="Arial" w:cs="Arial"/>
                <w:sz w:val="18"/>
                <w:szCs w:val="18"/>
                <w:lang w:eastAsia="sr-Latn-RS"/>
              </w:rPr>
              <w:t xml:space="preserve">• </w:t>
            </w:r>
            <w:r w:rsidRPr="003E01C2">
              <w:rPr>
                <w:rFonts w:ascii="Arial" w:eastAsia="Times New Roman" w:hAnsi="Arial" w:cs="Arial"/>
                <w:sz w:val="18"/>
                <w:szCs w:val="18"/>
                <w:lang w:eastAsia="sr-Latn-RS"/>
              </w:rPr>
              <w:t xml:space="preserve">1 set contains two armchairs and sofa for two people                            </w:t>
            </w:r>
          </w:p>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xml:space="preserve"> • Dimension: standard for 4 persons to sit, armchairs (WxHxD) in the range of min 60x60x60 cm max 85x90x75 cm, sofa for two people (WxHxD) in the range of min 130 x 60 x 60 cm max 150 x 90 x 80 cm</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set</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r w:rsidR="00732694" w:rsidRPr="003E01C2" w:rsidTr="004475DB">
        <w:trPr>
          <w:trHeight w:val="82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20</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Coffee table</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wood or univer or glass, it can also have metal elements</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r w:rsidR="00732694" w:rsidRPr="003E01C2" w:rsidTr="004475DB">
        <w:trPr>
          <w:trHeight w:val="124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21</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Dinning table with 4 chairs</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wood or univer</w:t>
            </w:r>
            <w:r w:rsidRPr="003E01C2">
              <w:rPr>
                <w:rFonts w:ascii="Arial" w:eastAsia="Times New Roman" w:hAnsi="Arial" w:cs="Arial"/>
                <w:sz w:val="18"/>
                <w:szCs w:val="18"/>
                <w:lang w:eastAsia="sr-Latn-RS"/>
              </w:rPr>
              <w:br/>
              <w:t>• Dimension: standard for 4 persons to sit, in the range of min 60x80x60 max 80x120x80 (W*H*D)                                                                                                            •  1 set includes: 1 table and 4 chairs covered or upholstered that are compatible with the table</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set</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r w:rsidR="00732694" w:rsidRPr="003E01C2" w:rsidTr="004475DB">
        <w:trPr>
          <w:trHeight w:val="133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22</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Towel Cuboard</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xml:space="preserve">• Material: wood, univer or similar                                                                         • Dimension (WxHxD): in the range of min 30x80x30cm  max 60x200x60cm </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CCCCFF"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r w:rsidR="00732694" w:rsidRPr="003E01C2" w:rsidTr="004475DB">
        <w:trPr>
          <w:trHeight w:val="1170"/>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23</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Wall kitchen cabinet</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wood or univer or similar, thickness min 12 mm                                   • Dimension (WxHxD):in the range of min 60x60x30 cm max 100x80x60 cm           • With min one partition shelf</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r w:rsidR="00732694" w:rsidRPr="00732694" w:rsidTr="004475DB">
        <w:trPr>
          <w:trHeight w:val="1035"/>
        </w:trPr>
        <w:tc>
          <w:tcPr>
            <w:tcW w:w="520" w:type="dxa"/>
            <w:tcBorders>
              <w:top w:val="nil"/>
              <w:left w:val="single" w:sz="4" w:space="0" w:color="000000"/>
              <w:bottom w:val="single" w:sz="4" w:space="0" w:color="000000"/>
              <w:right w:val="single" w:sz="4" w:space="0" w:color="000000"/>
            </w:tcBorders>
            <w:shd w:val="clear" w:color="000000" w:fill="FFFFFF"/>
            <w:vAlign w:val="center"/>
            <w:hideMark/>
          </w:tcPr>
          <w:p w:rsidR="00732694" w:rsidRPr="003E01C2" w:rsidRDefault="003E01C2" w:rsidP="00732694">
            <w:pPr>
              <w:spacing w:after="0" w:line="240" w:lineRule="auto"/>
              <w:jc w:val="center"/>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24</w:t>
            </w:r>
          </w:p>
        </w:tc>
        <w:tc>
          <w:tcPr>
            <w:tcW w:w="174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b/>
                <w:bCs/>
                <w:sz w:val="18"/>
                <w:szCs w:val="18"/>
                <w:lang w:eastAsia="sr-Latn-RS"/>
              </w:rPr>
            </w:pPr>
            <w:r w:rsidRPr="003E01C2">
              <w:rPr>
                <w:rFonts w:ascii="Arial" w:eastAsia="Times New Roman" w:hAnsi="Arial" w:cs="Arial"/>
                <w:b/>
                <w:bCs/>
                <w:sz w:val="18"/>
                <w:szCs w:val="18"/>
                <w:lang w:eastAsia="sr-Latn-RS"/>
              </w:rPr>
              <w:t>Floor kitchen cabinet</w:t>
            </w:r>
          </w:p>
        </w:tc>
        <w:tc>
          <w:tcPr>
            <w:tcW w:w="6580" w:type="dxa"/>
            <w:tcBorders>
              <w:top w:val="nil"/>
              <w:left w:val="nil"/>
              <w:bottom w:val="single" w:sz="4" w:space="0" w:color="000000"/>
              <w:right w:val="single" w:sz="4" w:space="0" w:color="000000"/>
            </w:tcBorders>
            <w:shd w:val="clear" w:color="000000" w:fill="FFFFFF"/>
            <w:vAlign w:val="center"/>
            <w:hideMark/>
          </w:tcPr>
          <w:p w:rsidR="00732694" w:rsidRPr="003E01C2" w:rsidRDefault="00732694" w:rsidP="00732694">
            <w:pPr>
              <w:spacing w:after="0" w:line="240" w:lineRule="auto"/>
              <w:rPr>
                <w:rFonts w:ascii="Arial" w:eastAsia="Times New Roman" w:hAnsi="Arial" w:cs="Arial"/>
                <w:sz w:val="18"/>
                <w:szCs w:val="18"/>
                <w:lang w:eastAsia="sr-Latn-RS"/>
              </w:rPr>
            </w:pPr>
            <w:r w:rsidRPr="003E01C2">
              <w:rPr>
                <w:rFonts w:ascii="Arial" w:eastAsia="Times New Roman" w:hAnsi="Arial" w:cs="Arial"/>
                <w:sz w:val="18"/>
                <w:szCs w:val="18"/>
                <w:lang w:eastAsia="sr-Latn-RS"/>
              </w:rPr>
              <w:t>• Material: wood or univer or similar thickness min 12 mm                                       • Dimension (WxHxD): in the range of min 40x60x60 cm max 80x110x60 cm</w:t>
            </w:r>
          </w:p>
        </w:tc>
        <w:tc>
          <w:tcPr>
            <w:tcW w:w="700" w:type="dxa"/>
            <w:tcBorders>
              <w:top w:val="nil"/>
              <w:left w:val="nil"/>
              <w:bottom w:val="single" w:sz="4" w:space="0" w:color="000000"/>
              <w:right w:val="single" w:sz="4" w:space="0" w:color="000000"/>
            </w:tcBorders>
            <w:shd w:val="clear" w:color="000000" w:fill="FFFFFF"/>
            <w:hideMark/>
          </w:tcPr>
          <w:p w:rsidR="00732694" w:rsidRPr="003E01C2"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piece</w:t>
            </w:r>
          </w:p>
        </w:tc>
        <w:tc>
          <w:tcPr>
            <w:tcW w:w="540" w:type="dxa"/>
            <w:tcBorders>
              <w:top w:val="nil"/>
              <w:left w:val="nil"/>
              <w:bottom w:val="single" w:sz="4" w:space="0" w:color="000000"/>
              <w:right w:val="single" w:sz="4" w:space="0" w:color="000000"/>
            </w:tcBorders>
            <w:shd w:val="clear" w:color="000000" w:fill="FFFFFF"/>
            <w:hideMark/>
          </w:tcPr>
          <w:p w:rsidR="00732694" w:rsidRPr="00732694" w:rsidRDefault="00732694" w:rsidP="00732694">
            <w:pPr>
              <w:spacing w:after="0" w:line="240" w:lineRule="auto"/>
              <w:jc w:val="center"/>
              <w:rPr>
                <w:rFonts w:ascii="Arial" w:eastAsia="Times New Roman" w:hAnsi="Arial" w:cs="Arial"/>
                <w:sz w:val="18"/>
                <w:szCs w:val="18"/>
                <w:lang w:eastAsia="sr-Latn-RS"/>
              </w:rPr>
            </w:pPr>
            <w:r w:rsidRPr="003E01C2">
              <w:rPr>
                <w:rFonts w:ascii="Arial" w:eastAsia="Times New Roman" w:hAnsi="Arial" w:cs="Arial"/>
                <w:sz w:val="18"/>
                <w:szCs w:val="18"/>
                <w:lang w:eastAsia="sr-Latn-RS"/>
              </w:rPr>
              <w:t>2</w:t>
            </w:r>
          </w:p>
        </w:tc>
      </w:tr>
    </w:tbl>
    <w:p w:rsidR="00732694" w:rsidRPr="00732694" w:rsidRDefault="00732694" w:rsidP="00702F77">
      <w:pPr>
        <w:spacing w:before="120" w:after="120" w:line="240" w:lineRule="auto"/>
        <w:jc w:val="both"/>
        <w:rPr>
          <w:rFonts w:ascii="Times New Roman" w:eastAsia="Times New Roman" w:hAnsi="Times New Roman" w:cs="Times New Roman"/>
          <w:snapToGrid w:val="0"/>
          <w:szCs w:val="20"/>
          <w:lang w:val="en-GB"/>
        </w:rPr>
      </w:pPr>
      <w:r w:rsidRPr="00702F77">
        <w:rPr>
          <w:rFonts w:ascii="Times New Roman" w:eastAsia="Times New Roman" w:hAnsi="Times New Roman" w:cs="Times New Roman"/>
          <w:snapToGrid w:val="0"/>
          <w:szCs w:val="20"/>
          <w:lang w:val="en-GB"/>
        </w:rPr>
        <w:t xml:space="preserve">to Tourist organization of municipality </w:t>
      </w:r>
      <w:proofErr w:type="spellStart"/>
      <w:r w:rsidRPr="00702F77">
        <w:rPr>
          <w:rFonts w:ascii="Times New Roman" w:eastAsia="Times New Roman" w:hAnsi="Times New Roman" w:cs="Times New Roman"/>
          <w:snapToGrid w:val="0"/>
          <w:szCs w:val="20"/>
          <w:lang w:val="en-GB"/>
        </w:rPr>
        <w:t>Boljevac</w:t>
      </w:r>
      <w:proofErr w:type="spellEnd"/>
      <w:r w:rsidRPr="00702F77">
        <w:rPr>
          <w:rFonts w:ascii="Times New Roman" w:eastAsia="Times New Roman" w:hAnsi="Times New Roman" w:cs="Times New Roman"/>
          <w:snapToGrid w:val="0"/>
          <w:szCs w:val="20"/>
          <w:lang w:val="en-GB"/>
        </w:rPr>
        <w:t xml:space="preserve"> (location on Tourist</w:t>
      </w:r>
      <w:r w:rsidR="003C604D">
        <w:rPr>
          <w:rFonts w:ascii="Times New Roman" w:eastAsia="Times New Roman" w:hAnsi="Times New Roman" w:cs="Times New Roman"/>
          <w:snapToGrid w:val="0"/>
          <w:szCs w:val="20"/>
          <w:lang w:val="en-GB"/>
        </w:rPr>
        <w:t xml:space="preserve"> info </w:t>
      </w:r>
      <w:proofErr w:type="spellStart"/>
      <w:r w:rsidR="003C604D">
        <w:rPr>
          <w:rFonts w:ascii="Times New Roman" w:eastAsia="Times New Roman" w:hAnsi="Times New Roman" w:cs="Times New Roman"/>
          <w:snapToGrid w:val="0"/>
          <w:szCs w:val="20"/>
          <w:lang w:val="en-GB"/>
        </w:rPr>
        <w:t>center</w:t>
      </w:r>
      <w:proofErr w:type="spellEnd"/>
      <w:r w:rsidR="003C604D">
        <w:rPr>
          <w:rFonts w:ascii="Times New Roman" w:eastAsia="Times New Roman" w:hAnsi="Times New Roman" w:cs="Times New Roman"/>
          <w:snapToGrid w:val="0"/>
          <w:szCs w:val="20"/>
          <w:lang w:val="en-GB"/>
        </w:rPr>
        <w:t xml:space="preserve"> </w:t>
      </w:r>
      <w:proofErr w:type="spellStart"/>
      <w:r w:rsidR="003C604D">
        <w:rPr>
          <w:rFonts w:ascii="Times New Roman" w:eastAsia="Times New Roman" w:hAnsi="Times New Roman" w:cs="Times New Roman"/>
          <w:snapToGrid w:val="0"/>
          <w:szCs w:val="20"/>
          <w:lang w:val="en-GB"/>
        </w:rPr>
        <w:t>Rtanj</w:t>
      </w:r>
      <w:proofErr w:type="spellEnd"/>
      <w:r w:rsidR="003C604D">
        <w:rPr>
          <w:rFonts w:ascii="Times New Roman" w:eastAsia="Times New Roman" w:hAnsi="Times New Roman" w:cs="Times New Roman"/>
          <w:snapToGrid w:val="0"/>
          <w:szCs w:val="20"/>
          <w:lang w:val="en-GB"/>
        </w:rPr>
        <w:t xml:space="preserve">) [DDP], and </w:t>
      </w:r>
      <w:r w:rsidRPr="00702F77">
        <w:rPr>
          <w:rFonts w:ascii="Times New Roman" w:eastAsia="Times New Roman" w:hAnsi="Times New Roman" w:cs="Times New Roman"/>
          <w:snapToGrid w:val="0"/>
          <w:szCs w:val="20"/>
          <w:lang w:val="en-GB"/>
        </w:rPr>
        <w:t xml:space="preserve">the implementation period in 30 </w:t>
      </w:r>
      <w:r w:rsidR="00702F77" w:rsidRPr="00702F77">
        <w:rPr>
          <w:rFonts w:ascii="Times New Roman" w:eastAsia="Times New Roman" w:hAnsi="Times New Roman" w:cs="Times New Roman"/>
          <w:snapToGrid w:val="0"/>
          <w:szCs w:val="20"/>
          <w:lang w:val="en-GB"/>
        </w:rPr>
        <w:t>days after contract signing by both parties, but not later than 15</w:t>
      </w:r>
      <w:r w:rsidRPr="00702F77">
        <w:rPr>
          <w:rFonts w:ascii="Times New Roman" w:eastAsia="Times New Roman" w:hAnsi="Times New Roman" w:cs="Times New Roman"/>
          <w:snapToGrid w:val="0"/>
          <w:szCs w:val="20"/>
          <w:lang w:val="en-GB"/>
        </w:rPr>
        <w:t>.05.2023., in accordance with the contract notice.</w:t>
      </w:r>
    </w:p>
    <w:p w:rsidR="00702F77" w:rsidRDefault="00702F77"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bookmarkStart w:id="2" w:name="_Ref499723935"/>
      <w:bookmarkStart w:id="3" w:name="_Ref500330319"/>
    </w:p>
    <w:p w:rsidR="00702F77" w:rsidRDefault="00702F77"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1.2</w:t>
      </w:r>
      <w:r w:rsidRPr="00732694">
        <w:rPr>
          <w:rFonts w:ascii="Times New Roman" w:eastAsia="Times New Roman" w:hAnsi="Times New Roman" w:cs="Times New Roman"/>
          <w:snapToGrid w:val="0"/>
          <w:szCs w:val="20"/>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 xml:space="preserve">1.3 </w:t>
      </w:r>
      <w:r w:rsidRPr="00732694">
        <w:rPr>
          <w:rFonts w:ascii="Times New Roman" w:eastAsia="Times New Roman" w:hAnsi="Times New Roman" w:cs="Times New Roman"/>
          <w:snapToGrid w:val="0"/>
          <w:szCs w:val="20"/>
          <w:lang w:val="en-GB"/>
        </w:rPr>
        <w:tab/>
        <w:t>Tenderers are not authorised to tender for a variant solution in addition to the present tender.</w:t>
      </w:r>
      <w:r w:rsidRPr="00732694">
        <w:rPr>
          <w:rFonts w:ascii="Times New Roman" w:eastAsia="Times New Roman" w:hAnsi="Times New Roman" w:cs="Times New Roman"/>
          <w:snapToGrid w:val="0"/>
          <w:szCs w:val="20"/>
          <w:lang w:val="en-GB"/>
        </w:rPr>
        <w:br/>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4" w:name="_Toc42488071"/>
      <w:r w:rsidRPr="00732694">
        <w:rPr>
          <w:rFonts w:ascii="Times New Roman" w:eastAsia="Times New Roman" w:hAnsi="Times New Roman" w:cs="Times New Roman"/>
          <w:b/>
          <w:snapToGrid w:val="0"/>
          <w:sz w:val="28"/>
          <w:szCs w:val="20"/>
          <w:lang w:val="en-GB"/>
        </w:rPr>
        <w:t>2. 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732694" w:rsidRPr="00732694" w:rsidTr="004475DB">
        <w:tc>
          <w:tcPr>
            <w:tcW w:w="3969" w:type="dxa"/>
            <w:tcBorders>
              <w:bottom w:val="nil"/>
            </w:tcBorders>
          </w:tcPr>
          <w:p w:rsidR="00732694" w:rsidRPr="00732694" w:rsidRDefault="00732694" w:rsidP="00732694">
            <w:pPr>
              <w:keepNext/>
              <w:spacing w:before="120" w:after="120" w:line="240" w:lineRule="auto"/>
              <w:jc w:val="both"/>
              <w:rPr>
                <w:rFonts w:ascii="Times New Roman" w:eastAsia="Times New Roman" w:hAnsi="Times New Roman" w:cs="Times New Roman"/>
                <w:snapToGrid w:val="0"/>
                <w:sz w:val="20"/>
                <w:szCs w:val="20"/>
                <w:lang w:val="en-GB"/>
              </w:rPr>
            </w:pPr>
          </w:p>
        </w:tc>
        <w:tc>
          <w:tcPr>
            <w:tcW w:w="2410" w:type="dxa"/>
            <w:shd w:val="pct10" w:color="auto" w:fill="FFFFFF"/>
          </w:tcPr>
          <w:p w:rsidR="00732694" w:rsidRPr="003E01C2" w:rsidRDefault="00732694" w:rsidP="00732694">
            <w:pPr>
              <w:keepNext/>
              <w:spacing w:before="120" w:after="120" w:line="240" w:lineRule="auto"/>
              <w:jc w:val="both"/>
              <w:rPr>
                <w:rFonts w:ascii="Times New Roman" w:eastAsia="Times New Roman" w:hAnsi="Times New Roman" w:cs="Times New Roman"/>
                <w:b/>
                <w:snapToGrid w:val="0"/>
                <w:sz w:val="18"/>
                <w:szCs w:val="20"/>
                <w:lang w:val="en-GB"/>
              </w:rPr>
            </w:pPr>
            <w:r w:rsidRPr="003E01C2">
              <w:rPr>
                <w:rFonts w:ascii="Times New Roman" w:eastAsia="Times New Roman" w:hAnsi="Times New Roman" w:cs="Times New Roman"/>
                <w:b/>
                <w:snapToGrid w:val="0"/>
                <w:sz w:val="18"/>
                <w:szCs w:val="20"/>
                <w:lang w:val="en-GB"/>
              </w:rPr>
              <w:t>DATE</w:t>
            </w:r>
          </w:p>
        </w:tc>
        <w:tc>
          <w:tcPr>
            <w:tcW w:w="2268" w:type="dxa"/>
            <w:tcBorders>
              <w:bottom w:val="nil"/>
            </w:tcBorders>
            <w:shd w:val="pct10" w:color="auto" w:fill="FFFFFF"/>
          </w:tcPr>
          <w:p w:rsidR="00732694" w:rsidRPr="003E01C2" w:rsidRDefault="00732694" w:rsidP="00732694">
            <w:pPr>
              <w:spacing w:before="120" w:after="120" w:line="240" w:lineRule="auto"/>
              <w:jc w:val="both"/>
              <w:rPr>
                <w:rFonts w:ascii="Times New Roman" w:eastAsia="Times New Roman" w:hAnsi="Times New Roman" w:cs="Times New Roman"/>
                <w:b/>
                <w:snapToGrid w:val="0"/>
                <w:sz w:val="18"/>
                <w:szCs w:val="20"/>
                <w:lang w:val="en-GB"/>
              </w:rPr>
            </w:pPr>
            <w:r w:rsidRPr="003E01C2">
              <w:rPr>
                <w:rFonts w:ascii="Times New Roman" w:eastAsia="Times New Roman" w:hAnsi="Times New Roman" w:cs="Times New Roman"/>
                <w:b/>
                <w:snapToGrid w:val="0"/>
                <w:sz w:val="18"/>
                <w:szCs w:val="20"/>
                <w:lang w:val="en-GB"/>
              </w:rPr>
              <w:t>TIME</w:t>
            </w:r>
          </w:p>
        </w:tc>
      </w:tr>
      <w:tr w:rsidR="00732694" w:rsidRPr="00E31CE9" w:rsidTr="004475DB">
        <w:tc>
          <w:tcPr>
            <w:tcW w:w="3969" w:type="dxa"/>
            <w:shd w:val="pct10" w:color="auto" w:fill="FFFFFF"/>
          </w:tcPr>
          <w:p w:rsidR="00732694" w:rsidRPr="00E31CE9" w:rsidRDefault="00732694" w:rsidP="00732694">
            <w:pPr>
              <w:spacing w:before="120" w:after="120" w:line="240" w:lineRule="auto"/>
              <w:jc w:val="both"/>
              <w:rPr>
                <w:rFonts w:ascii="Times New Roman" w:eastAsia="Times New Roman" w:hAnsi="Times New Roman" w:cs="Times New Roman"/>
                <w:b/>
                <w:snapToGrid w:val="0"/>
                <w:szCs w:val="20"/>
                <w:lang w:val="en-GB"/>
              </w:rPr>
            </w:pPr>
            <w:r w:rsidRPr="00E31CE9">
              <w:rPr>
                <w:rFonts w:ascii="Times New Roman" w:eastAsia="Times New Roman" w:hAnsi="Times New Roman" w:cs="Times New Roman"/>
                <w:b/>
                <w:snapToGrid w:val="0"/>
                <w:szCs w:val="20"/>
                <w:lang w:val="en-GB"/>
              </w:rPr>
              <w:t>Clarification meeting / site visit (if any)</w:t>
            </w:r>
          </w:p>
        </w:tc>
        <w:tc>
          <w:tcPr>
            <w:tcW w:w="2410" w:type="dxa"/>
          </w:tcPr>
          <w:p w:rsidR="00732694" w:rsidRPr="00E31CE9" w:rsidRDefault="003E01C2" w:rsidP="00732694">
            <w:pPr>
              <w:spacing w:before="120" w:after="120" w:line="240" w:lineRule="auto"/>
              <w:jc w:val="center"/>
              <w:rPr>
                <w:rFonts w:ascii="Times New Roman" w:eastAsia="Times New Roman" w:hAnsi="Times New Roman" w:cs="Times New Roman"/>
                <w:snapToGrid w:val="0"/>
                <w:szCs w:val="20"/>
                <w:lang w:val="en-GB"/>
              </w:rPr>
            </w:pPr>
            <w:r w:rsidRPr="00E31CE9">
              <w:rPr>
                <w:rFonts w:ascii="Times New Roman" w:eastAsia="Times New Roman" w:hAnsi="Times New Roman" w:cs="Times New Roman"/>
                <w:snapToGrid w:val="0"/>
                <w:szCs w:val="20"/>
                <w:lang w:val="en-GB"/>
              </w:rPr>
              <w:t xml:space="preserve"> Not applicable</w:t>
            </w:r>
          </w:p>
        </w:tc>
        <w:tc>
          <w:tcPr>
            <w:tcW w:w="2268" w:type="dxa"/>
          </w:tcPr>
          <w:p w:rsidR="00732694" w:rsidRPr="00E31CE9" w:rsidRDefault="003E01C2" w:rsidP="00732694">
            <w:pPr>
              <w:spacing w:before="120" w:after="120" w:line="240" w:lineRule="auto"/>
              <w:jc w:val="center"/>
              <w:rPr>
                <w:rFonts w:ascii="Times New Roman" w:eastAsia="Times New Roman" w:hAnsi="Times New Roman" w:cs="Times New Roman"/>
                <w:snapToGrid w:val="0"/>
                <w:szCs w:val="20"/>
                <w:lang w:val="en-GB"/>
              </w:rPr>
            </w:pPr>
            <w:r w:rsidRPr="00E31CE9">
              <w:rPr>
                <w:rFonts w:ascii="Times New Roman" w:eastAsia="Times New Roman" w:hAnsi="Times New Roman" w:cs="Times New Roman"/>
                <w:snapToGrid w:val="0"/>
                <w:lang w:val="en-GB"/>
              </w:rPr>
              <w:t xml:space="preserve"> Not applicable</w:t>
            </w:r>
          </w:p>
        </w:tc>
      </w:tr>
      <w:tr w:rsidR="00732694" w:rsidRPr="00E31CE9" w:rsidTr="004475DB">
        <w:tc>
          <w:tcPr>
            <w:tcW w:w="3969" w:type="dxa"/>
            <w:shd w:val="pct10" w:color="auto" w:fill="FFFFFF"/>
          </w:tcPr>
          <w:p w:rsidR="00732694" w:rsidRPr="00E31CE9" w:rsidRDefault="00732694" w:rsidP="00732694">
            <w:pPr>
              <w:keepNext/>
              <w:spacing w:before="120" w:after="120" w:line="240" w:lineRule="auto"/>
              <w:rPr>
                <w:rFonts w:ascii="Times New Roman" w:eastAsia="Times New Roman" w:hAnsi="Times New Roman" w:cs="Times New Roman"/>
                <w:b/>
                <w:snapToGrid w:val="0"/>
                <w:szCs w:val="20"/>
                <w:lang w:val="en-GB"/>
              </w:rPr>
            </w:pPr>
            <w:r w:rsidRPr="00E31CE9">
              <w:rPr>
                <w:rFonts w:ascii="Times New Roman" w:eastAsia="Times New Roman" w:hAnsi="Times New Roman" w:cs="Times New Roman"/>
                <w:b/>
                <w:snapToGrid w:val="0"/>
                <w:szCs w:val="20"/>
                <w:lang w:val="en-GB"/>
              </w:rPr>
              <w:t>Deadline for requesting clarifications from the contracting authority</w:t>
            </w:r>
          </w:p>
        </w:tc>
        <w:tc>
          <w:tcPr>
            <w:tcW w:w="2410" w:type="dxa"/>
          </w:tcPr>
          <w:p w:rsidR="00732694" w:rsidRPr="00E31CE9" w:rsidRDefault="000718DB" w:rsidP="00732694">
            <w:pPr>
              <w:spacing w:before="120" w:after="120" w:line="240" w:lineRule="auto"/>
              <w:rPr>
                <w:rFonts w:ascii="Times New Roman" w:eastAsia="Times New Roman" w:hAnsi="Times New Roman" w:cs="Times New Roman"/>
                <w:snapToGrid w:val="0"/>
                <w:lang w:val="en-GB"/>
              </w:rPr>
            </w:pPr>
            <w:r w:rsidRPr="00E31CE9">
              <w:rPr>
                <w:rFonts w:ascii="Times New Roman" w:eastAsia="Times New Roman" w:hAnsi="Times New Roman" w:cs="Times New Roman"/>
                <w:snapToGrid w:val="0"/>
                <w:lang w:val="en-GB"/>
              </w:rPr>
              <w:t>29.01.2023.</w:t>
            </w:r>
          </w:p>
        </w:tc>
        <w:tc>
          <w:tcPr>
            <w:tcW w:w="2268" w:type="dxa"/>
          </w:tcPr>
          <w:p w:rsidR="00732694" w:rsidRPr="00E31CE9" w:rsidRDefault="00732694" w:rsidP="00732694">
            <w:pPr>
              <w:spacing w:before="120" w:after="120" w:line="240" w:lineRule="auto"/>
              <w:jc w:val="center"/>
              <w:rPr>
                <w:rFonts w:ascii="Times New Roman" w:eastAsia="Times New Roman" w:hAnsi="Times New Roman" w:cs="Times New Roman"/>
                <w:snapToGrid w:val="0"/>
                <w:szCs w:val="20"/>
                <w:lang w:val="en-GB"/>
              </w:rPr>
            </w:pPr>
            <w:r w:rsidRPr="00E31CE9">
              <w:rPr>
                <w:rFonts w:ascii="Times New Roman" w:eastAsia="Times New Roman" w:hAnsi="Times New Roman" w:cs="Times New Roman"/>
                <w:snapToGrid w:val="0"/>
                <w:szCs w:val="20"/>
                <w:lang w:val="en-GB"/>
              </w:rPr>
              <w:t>-</w:t>
            </w:r>
            <w:r w:rsidRPr="00E31CE9" w:rsidDel="00FF0134">
              <w:rPr>
                <w:rFonts w:ascii="Times New Roman" w:eastAsia="Times New Roman" w:hAnsi="Times New Roman" w:cs="Times New Roman"/>
                <w:snapToGrid w:val="0"/>
                <w:lang w:val="en-GB"/>
              </w:rPr>
              <w:t xml:space="preserve"> </w:t>
            </w:r>
          </w:p>
        </w:tc>
      </w:tr>
      <w:tr w:rsidR="00732694" w:rsidRPr="00E31CE9" w:rsidTr="004475DB">
        <w:tc>
          <w:tcPr>
            <w:tcW w:w="3969" w:type="dxa"/>
            <w:shd w:val="pct10" w:color="auto" w:fill="FFFFFF"/>
          </w:tcPr>
          <w:p w:rsidR="00732694" w:rsidRPr="00E31CE9" w:rsidRDefault="00732694" w:rsidP="00732694">
            <w:pPr>
              <w:spacing w:before="120" w:after="120" w:line="240" w:lineRule="auto"/>
              <w:rPr>
                <w:rFonts w:ascii="Times New Roman" w:eastAsia="Times New Roman" w:hAnsi="Times New Roman" w:cs="Times New Roman"/>
                <w:b/>
                <w:snapToGrid w:val="0"/>
                <w:szCs w:val="20"/>
                <w:lang w:val="en-GB"/>
              </w:rPr>
            </w:pPr>
            <w:r w:rsidRPr="00E31CE9">
              <w:rPr>
                <w:rFonts w:ascii="Times New Roman" w:eastAsia="Times New Roman" w:hAnsi="Times New Roman" w:cs="Times New Roman"/>
                <w:b/>
                <w:snapToGrid w:val="0"/>
                <w:szCs w:val="20"/>
                <w:lang w:val="en-GB"/>
              </w:rPr>
              <w:t>Last date on which clarifications are issued by the contracting authority</w:t>
            </w:r>
          </w:p>
        </w:tc>
        <w:tc>
          <w:tcPr>
            <w:tcW w:w="2410" w:type="dxa"/>
          </w:tcPr>
          <w:p w:rsidR="00732694" w:rsidRPr="00E31CE9" w:rsidRDefault="00E31CE9" w:rsidP="00732694">
            <w:pPr>
              <w:spacing w:before="120" w:after="120" w:line="240" w:lineRule="auto"/>
              <w:rPr>
                <w:rFonts w:ascii="Times New Roman" w:eastAsia="Times New Roman" w:hAnsi="Times New Roman" w:cs="Times New Roman"/>
                <w:snapToGrid w:val="0"/>
                <w:lang w:val="en-GB"/>
              </w:rPr>
            </w:pPr>
            <w:r w:rsidRPr="00E31CE9">
              <w:rPr>
                <w:rFonts w:ascii="Times New Roman" w:eastAsia="Times New Roman" w:hAnsi="Times New Roman" w:cs="Times New Roman"/>
                <w:snapToGrid w:val="0"/>
                <w:lang w:val="en-GB"/>
              </w:rPr>
              <w:t>05.02.2023.</w:t>
            </w:r>
          </w:p>
        </w:tc>
        <w:tc>
          <w:tcPr>
            <w:tcW w:w="2268" w:type="dxa"/>
          </w:tcPr>
          <w:p w:rsidR="00732694" w:rsidRPr="00E31CE9" w:rsidRDefault="00732694" w:rsidP="00732694">
            <w:pPr>
              <w:spacing w:before="120" w:after="120" w:line="240" w:lineRule="auto"/>
              <w:jc w:val="center"/>
              <w:rPr>
                <w:rFonts w:ascii="Times New Roman" w:eastAsia="Times New Roman" w:hAnsi="Times New Roman" w:cs="Times New Roman"/>
                <w:snapToGrid w:val="0"/>
                <w:szCs w:val="20"/>
                <w:lang w:val="en-GB"/>
              </w:rPr>
            </w:pPr>
            <w:r w:rsidRPr="00E31CE9">
              <w:rPr>
                <w:rFonts w:ascii="Times New Roman" w:eastAsia="Times New Roman" w:hAnsi="Times New Roman" w:cs="Times New Roman"/>
                <w:snapToGrid w:val="0"/>
                <w:szCs w:val="20"/>
                <w:lang w:val="en-GB"/>
              </w:rPr>
              <w:t>-</w:t>
            </w:r>
          </w:p>
        </w:tc>
      </w:tr>
      <w:tr w:rsidR="00732694" w:rsidRPr="00E31CE9" w:rsidTr="004475DB">
        <w:tc>
          <w:tcPr>
            <w:tcW w:w="3969" w:type="dxa"/>
            <w:shd w:val="pct10" w:color="auto" w:fill="FFFFFF"/>
          </w:tcPr>
          <w:p w:rsidR="00732694" w:rsidRPr="00E31CE9" w:rsidRDefault="00732694" w:rsidP="00732694">
            <w:pPr>
              <w:spacing w:before="120" w:after="120" w:line="240" w:lineRule="auto"/>
              <w:jc w:val="both"/>
              <w:rPr>
                <w:rFonts w:ascii="Times New Roman" w:eastAsia="Times New Roman" w:hAnsi="Times New Roman" w:cs="Times New Roman"/>
                <w:b/>
                <w:snapToGrid w:val="0"/>
                <w:szCs w:val="20"/>
                <w:lang w:val="en-GB"/>
              </w:rPr>
            </w:pPr>
            <w:r w:rsidRPr="00E31CE9">
              <w:rPr>
                <w:rFonts w:ascii="Times New Roman" w:eastAsia="Times New Roman" w:hAnsi="Times New Roman" w:cs="Times New Roman"/>
                <w:b/>
                <w:snapToGrid w:val="0"/>
                <w:szCs w:val="20"/>
                <w:lang w:val="en-GB"/>
              </w:rPr>
              <w:lastRenderedPageBreak/>
              <w:t>Deadline for submission of tenders</w:t>
            </w:r>
          </w:p>
        </w:tc>
        <w:tc>
          <w:tcPr>
            <w:tcW w:w="2410" w:type="dxa"/>
          </w:tcPr>
          <w:p w:rsidR="00732694" w:rsidRPr="00E31CE9" w:rsidRDefault="00E31CE9" w:rsidP="00732694">
            <w:pPr>
              <w:spacing w:before="120" w:after="120" w:line="240" w:lineRule="auto"/>
              <w:rPr>
                <w:rFonts w:ascii="Times New Roman" w:eastAsia="Times New Roman" w:hAnsi="Times New Roman" w:cs="Times New Roman"/>
                <w:snapToGrid w:val="0"/>
                <w:szCs w:val="20"/>
                <w:lang w:val="en-GB"/>
              </w:rPr>
            </w:pPr>
            <w:r w:rsidRPr="00E31CE9">
              <w:rPr>
                <w:rFonts w:ascii="Times New Roman" w:eastAsia="Times New Roman" w:hAnsi="Times New Roman" w:cs="Times New Roman"/>
                <w:snapToGrid w:val="0"/>
                <w:szCs w:val="20"/>
                <w:lang w:val="en-GB"/>
              </w:rPr>
              <w:t>13.02.2023.</w:t>
            </w:r>
            <w:r w:rsidR="00732694" w:rsidRPr="00E31CE9">
              <w:rPr>
                <w:rFonts w:ascii="Times New Roman" w:eastAsia="Times New Roman" w:hAnsi="Times New Roman" w:cs="Times New Roman"/>
                <w:snapToGrid w:val="0"/>
                <w:szCs w:val="20"/>
                <w:lang w:val="en-GB"/>
              </w:rPr>
              <w:t xml:space="preserve"> </w:t>
            </w:r>
          </w:p>
        </w:tc>
        <w:tc>
          <w:tcPr>
            <w:tcW w:w="2268" w:type="dxa"/>
          </w:tcPr>
          <w:p w:rsidR="00732694" w:rsidRPr="00E31CE9" w:rsidRDefault="00E31CE9" w:rsidP="00732694">
            <w:pPr>
              <w:spacing w:before="120" w:after="120" w:line="240" w:lineRule="auto"/>
              <w:jc w:val="center"/>
              <w:rPr>
                <w:rFonts w:ascii="Times New Roman" w:eastAsia="Times New Roman" w:hAnsi="Times New Roman" w:cs="Times New Roman"/>
                <w:snapToGrid w:val="0"/>
                <w:szCs w:val="20"/>
                <w:lang w:val="en-GB"/>
              </w:rPr>
            </w:pPr>
            <w:r w:rsidRPr="00E31CE9">
              <w:rPr>
                <w:rFonts w:ascii="Times New Roman" w:eastAsia="Times New Roman" w:hAnsi="Times New Roman" w:cs="Times New Roman"/>
                <w:snapToGrid w:val="0"/>
                <w:szCs w:val="20"/>
                <w:lang w:val="en-GB"/>
              </w:rPr>
              <w:t>12</w:t>
            </w:r>
            <w:r w:rsidR="00C057DF">
              <w:rPr>
                <w:rFonts w:ascii="Times New Roman" w:eastAsia="Times New Roman" w:hAnsi="Times New Roman" w:cs="Times New Roman"/>
                <w:snapToGrid w:val="0"/>
                <w:szCs w:val="20"/>
                <w:lang w:val="en-GB"/>
              </w:rPr>
              <w:t>:00</w:t>
            </w:r>
            <w:r w:rsidRPr="00E31CE9">
              <w:rPr>
                <w:rFonts w:ascii="Times New Roman" w:eastAsia="Times New Roman" w:hAnsi="Times New Roman" w:cs="Times New Roman"/>
                <w:snapToGrid w:val="0"/>
                <w:szCs w:val="20"/>
                <w:lang w:val="en-GB"/>
              </w:rPr>
              <w:t xml:space="preserve"> h</w:t>
            </w:r>
          </w:p>
        </w:tc>
      </w:tr>
      <w:tr w:rsidR="00732694" w:rsidRPr="00E31CE9" w:rsidTr="004475DB">
        <w:tc>
          <w:tcPr>
            <w:tcW w:w="3969" w:type="dxa"/>
            <w:shd w:val="pct10" w:color="auto" w:fill="FFFFFF"/>
          </w:tcPr>
          <w:p w:rsidR="00732694" w:rsidRPr="00E31CE9" w:rsidRDefault="00732694" w:rsidP="00732694">
            <w:pPr>
              <w:spacing w:before="120" w:after="120" w:line="240" w:lineRule="auto"/>
              <w:jc w:val="both"/>
              <w:rPr>
                <w:rFonts w:ascii="Times New Roman" w:eastAsia="Times New Roman" w:hAnsi="Times New Roman" w:cs="Times New Roman"/>
                <w:b/>
                <w:snapToGrid w:val="0"/>
                <w:szCs w:val="20"/>
                <w:lang w:val="en-GB"/>
              </w:rPr>
            </w:pPr>
            <w:r w:rsidRPr="00E31CE9">
              <w:rPr>
                <w:rFonts w:ascii="Times New Roman" w:eastAsia="Times New Roman" w:hAnsi="Times New Roman" w:cs="Times New Roman"/>
                <w:b/>
                <w:snapToGrid w:val="0"/>
                <w:szCs w:val="20"/>
                <w:lang w:val="en-GB"/>
              </w:rPr>
              <w:t>Tender opening session</w:t>
            </w:r>
          </w:p>
        </w:tc>
        <w:tc>
          <w:tcPr>
            <w:tcW w:w="2410" w:type="dxa"/>
          </w:tcPr>
          <w:p w:rsidR="00732694" w:rsidRPr="00E31CE9" w:rsidRDefault="00E31CE9" w:rsidP="00732694">
            <w:pPr>
              <w:spacing w:before="120" w:after="120" w:line="240" w:lineRule="auto"/>
              <w:rPr>
                <w:rFonts w:ascii="Times New Roman" w:eastAsia="Times New Roman" w:hAnsi="Times New Roman" w:cs="Times New Roman"/>
                <w:snapToGrid w:val="0"/>
                <w:szCs w:val="20"/>
                <w:lang w:val="en-GB"/>
              </w:rPr>
            </w:pPr>
            <w:r w:rsidRPr="00E31CE9">
              <w:rPr>
                <w:rFonts w:ascii="Times New Roman" w:eastAsia="Times New Roman" w:hAnsi="Times New Roman" w:cs="Times New Roman"/>
                <w:snapToGrid w:val="0"/>
                <w:szCs w:val="20"/>
                <w:lang w:val="en-GB"/>
              </w:rPr>
              <w:t>13.02.2023.</w:t>
            </w:r>
          </w:p>
        </w:tc>
        <w:tc>
          <w:tcPr>
            <w:tcW w:w="2268" w:type="dxa"/>
          </w:tcPr>
          <w:p w:rsidR="00732694" w:rsidRPr="00E31CE9" w:rsidRDefault="00E31CE9" w:rsidP="00732694">
            <w:pPr>
              <w:spacing w:before="120" w:after="120" w:line="240" w:lineRule="auto"/>
              <w:jc w:val="center"/>
              <w:rPr>
                <w:rFonts w:ascii="Times New Roman" w:eastAsia="Times New Roman" w:hAnsi="Times New Roman" w:cs="Times New Roman"/>
                <w:snapToGrid w:val="0"/>
                <w:szCs w:val="20"/>
                <w:lang w:val="en-GB"/>
              </w:rPr>
            </w:pPr>
            <w:r w:rsidRPr="00E31CE9">
              <w:rPr>
                <w:rFonts w:ascii="Times New Roman" w:eastAsia="Times New Roman" w:hAnsi="Times New Roman" w:cs="Times New Roman"/>
                <w:snapToGrid w:val="0"/>
                <w:szCs w:val="20"/>
                <w:lang w:val="en-GB"/>
              </w:rPr>
              <w:t>13</w:t>
            </w:r>
            <w:r w:rsidR="00C057DF">
              <w:rPr>
                <w:rFonts w:ascii="Times New Roman" w:eastAsia="Times New Roman" w:hAnsi="Times New Roman" w:cs="Times New Roman"/>
                <w:snapToGrid w:val="0"/>
                <w:szCs w:val="20"/>
                <w:lang w:val="en-GB"/>
              </w:rPr>
              <w:t>:00</w:t>
            </w:r>
            <w:r w:rsidRPr="00E31CE9">
              <w:rPr>
                <w:rFonts w:ascii="Times New Roman" w:eastAsia="Times New Roman" w:hAnsi="Times New Roman" w:cs="Times New Roman"/>
                <w:snapToGrid w:val="0"/>
                <w:szCs w:val="20"/>
                <w:lang w:val="en-GB"/>
              </w:rPr>
              <w:t xml:space="preserve"> h</w:t>
            </w:r>
          </w:p>
        </w:tc>
      </w:tr>
      <w:tr w:rsidR="00732694" w:rsidRPr="00E31CE9" w:rsidTr="004475DB">
        <w:tc>
          <w:tcPr>
            <w:tcW w:w="3969" w:type="dxa"/>
            <w:shd w:val="pct10" w:color="auto" w:fill="FFFFFF"/>
          </w:tcPr>
          <w:p w:rsidR="00732694" w:rsidRPr="00E31CE9" w:rsidRDefault="00732694" w:rsidP="00732694">
            <w:pPr>
              <w:tabs>
                <w:tab w:val="left" w:pos="851"/>
              </w:tabs>
              <w:spacing w:before="120" w:after="120" w:line="240" w:lineRule="auto"/>
              <w:jc w:val="both"/>
              <w:rPr>
                <w:rFonts w:ascii="Times New Roman" w:eastAsia="Times New Roman" w:hAnsi="Times New Roman" w:cs="Times New Roman"/>
                <w:b/>
                <w:snapToGrid w:val="0"/>
                <w:szCs w:val="20"/>
                <w:lang w:val="en-GB"/>
              </w:rPr>
            </w:pPr>
            <w:r w:rsidRPr="00E31CE9">
              <w:rPr>
                <w:rFonts w:ascii="Times New Roman" w:eastAsia="Times New Roman" w:hAnsi="Times New Roman" w:cs="Times New Roman"/>
                <w:b/>
                <w:snapToGrid w:val="0"/>
                <w:szCs w:val="20"/>
                <w:lang w:val="en-GB"/>
              </w:rPr>
              <w:t>Notification of award to the successful tenderer</w:t>
            </w:r>
          </w:p>
        </w:tc>
        <w:tc>
          <w:tcPr>
            <w:tcW w:w="2410" w:type="dxa"/>
          </w:tcPr>
          <w:p w:rsidR="00732694" w:rsidRPr="00E31CE9" w:rsidRDefault="00906750" w:rsidP="00906750">
            <w:pPr>
              <w:tabs>
                <w:tab w:val="left" w:pos="851"/>
              </w:tabs>
              <w:spacing w:before="120" w:after="120" w:line="240" w:lineRule="auto"/>
              <w:rPr>
                <w:rFonts w:ascii="Times New Roman" w:eastAsia="Times New Roman" w:hAnsi="Times New Roman" w:cs="Times New Roman"/>
                <w:snapToGrid w:val="0"/>
                <w:szCs w:val="20"/>
                <w:lang w:val="en-GB"/>
              </w:rPr>
            </w:pPr>
            <w:r>
              <w:rPr>
                <w:rFonts w:ascii="Times New Roman" w:eastAsia="Times New Roman" w:hAnsi="Times New Roman" w:cs="Times New Roman"/>
                <w:snapToGrid w:val="0"/>
                <w:szCs w:val="20"/>
                <w:lang w:val="en-GB"/>
              </w:rPr>
              <w:t xml:space="preserve">30.02.2023 </w:t>
            </w:r>
            <w:bookmarkStart w:id="5" w:name="_GoBack"/>
            <w:bookmarkEnd w:id="5"/>
            <w:r>
              <w:rPr>
                <w:rFonts w:ascii="Times New Roman" w:eastAsia="Times New Roman" w:hAnsi="Times New Roman" w:cs="Times New Roman"/>
                <w:snapToGrid w:val="0"/>
                <w:szCs w:val="20"/>
                <w:vertAlign w:val="superscript"/>
                <w:lang w:val="en-GB"/>
              </w:rPr>
              <w:t xml:space="preserve"> </w:t>
            </w:r>
            <w:r w:rsidR="00732694" w:rsidRPr="00E31CE9">
              <w:rPr>
                <w:rFonts w:ascii="Times New Roman" w:eastAsia="Times New Roman" w:hAnsi="Times New Roman" w:cs="Times New Roman"/>
                <w:snapToGrid w:val="0"/>
                <w:szCs w:val="20"/>
                <w:vertAlign w:val="superscript"/>
                <w:lang w:val="en-GB"/>
              </w:rPr>
              <w:t>*</w:t>
            </w:r>
          </w:p>
        </w:tc>
        <w:tc>
          <w:tcPr>
            <w:tcW w:w="2268" w:type="dxa"/>
          </w:tcPr>
          <w:p w:rsidR="00732694" w:rsidRPr="00E31CE9" w:rsidRDefault="00732694" w:rsidP="00732694">
            <w:pPr>
              <w:tabs>
                <w:tab w:val="left" w:pos="851"/>
              </w:tabs>
              <w:spacing w:before="120" w:after="120" w:line="240" w:lineRule="auto"/>
              <w:jc w:val="center"/>
              <w:rPr>
                <w:rFonts w:ascii="Times New Roman" w:eastAsia="Times New Roman" w:hAnsi="Times New Roman" w:cs="Times New Roman"/>
                <w:snapToGrid w:val="0"/>
                <w:szCs w:val="20"/>
                <w:lang w:val="en-GB"/>
              </w:rPr>
            </w:pPr>
            <w:r w:rsidRPr="00E31CE9">
              <w:rPr>
                <w:rFonts w:ascii="Times New Roman" w:eastAsia="Times New Roman" w:hAnsi="Times New Roman" w:cs="Times New Roman"/>
                <w:snapToGrid w:val="0"/>
                <w:szCs w:val="20"/>
                <w:lang w:val="en-GB"/>
              </w:rPr>
              <w:t>-</w:t>
            </w:r>
          </w:p>
        </w:tc>
      </w:tr>
      <w:tr w:rsidR="00732694" w:rsidRPr="00732694" w:rsidTr="004475DB">
        <w:tc>
          <w:tcPr>
            <w:tcW w:w="3969" w:type="dxa"/>
            <w:shd w:val="pct10" w:color="auto" w:fill="FFFFFF"/>
          </w:tcPr>
          <w:p w:rsidR="00732694" w:rsidRPr="00E31CE9" w:rsidRDefault="00732694" w:rsidP="00732694">
            <w:pPr>
              <w:tabs>
                <w:tab w:val="left" w:pos="851"/>
              </w:tabs>
              <w:spacing w:before="120" w:after="120" w:line="240" w:lineRule="auto"/>
              <w:jc w:val="both"/>
              <w:rPr>
                <w:rFonts w:ascii="Times New Roman" w:eastAsia="Times New Roman" w:hAnsi="Times New Roman" w:cs="Times New Roman"/>
                <w:b/>
                <w:snapToGrid w:val="0"/>
                <w:szCs w:val="20"/>
                <w:lang w:val="en-GB"/>
              </w:rPr>
            </w:pPr>
            <w:r w:rsidRPr="00E31CE9">
              <w:rPr>
                <w:rFonts w:ascii="Times New Roman" w:eastAsia="Times New Roman" w:hAnsi="Times New Roman" w:cs="Times New Roman"/>
                <w:b/>
                <w:snapToGrid w:val="0"/>
                <w:szCs w:val="20"/>
                <w:lang w:val="en-GB"/>
              </w:rPr>
              <w:t>Signature of the contract</w:t>
            </w:r>
          </w:p>
        </w:tc>
        <w:tc>
          <w:tcPr>
            <w:tcW w:w="2410" w:type="dxa"/>
          </w:tcPr>
          <w:p w:rsidR="00732694" w:rsidRPr="00E31CE9" w:rsidRDefault="00906750" w:rsidP="00906750">
            <w:pPr>
              <w:tabs>
                <w:tab w:val="left" w:pos="851"/>
              </w:tabs>
              <w:spacing w:before="120" w:after="120" w:line="240" w:lineRule="auto"/>
              <w:rPr>
                <w:rFonts w:ascii="Times New Roman" w:eastAsia="Times New Roman" w:hAnsi="Times New Roman" w:cs="Times New Roman"/>
                <w:snapToGrid w:val="0"/>
                <w:szCs w:val="20"/>
                <w:lang w:val="en-GB"/>
              </w:rPr>
            </w:pPr>
            <w:r>
              <w:rPr>
                <w:rFonts w:ascii="Times New Roman" w:eastAsia="Times New Roman" w:hAnsi="Times New Roman" w:cs="Times New Roman"/>
                <w:snapToGrid w:val="0"/>
                <w:szCs w:val="20"/>
                <w:lang w:val="en-GB"/>
              </w:rPr>
              <w:t xml:space="preserve">01.03.2023 </w:t>
            </w:r>
            <w:r w:rsidR="00732694" w:rsidRPr="00E31CE9">
              <w:rPr>
                <w:rFonts w:ascii="Times New Roman" w:eastAsia="Times New Roman" w:hAnsi="Times New Roman" w:cs="Times New Roman"/>
                <w:snapToGrid w:val="0"/>
                <w:szCs w:val="20"/>
                <w:vertAlign w:val="superscript"/>
                <w:lang w:val="en-GB"/>
              </w:rPr>
              <w:t>*</w:t>
            </w:r>
          </w:p>
        </w:tc>
        <w:tc>
          <w:tcPr>
            <w:tcW w:w="2268" w:type="dxa"/>
          </w:tcPr>
          <w:p w:rsidR="00732694" w:rsidRPr="00732694" w:rsidRDefault="00732694" w:rsidP="00732694">
            <w:pPr>
              <w:tabs>
                <w:tab w:val="left" w:pos="851"/>
              </w:tabs>
              <w:spacing w:before="120" w:after="120" w:line="240" w:lineRule="auto"/>
              <w:jc w:val="center"/>
              <w:rPr>
                <w:rFonts w:ascii="Times New Roman" w:eastAsia="Times New Roman" w:hAnsi="Times New Roman" w:cs="Times New Roman"/>
                <w:snapToGrid w:val="0"/>
                <w:szCs w:val="20"/>
                <w:lang w:val="en-GB"/>
              </w:rPr>
            </w:pPr>
            <w:r w:rsidRPr="00E31CE9">
              <w:rPr>
                <w:rFonts w:ascii="Times New Roman" w:eastAsia="Times New Roman" w:hAnsi="Times New Roman" w:cs="Times New Roman"/>
                <w:snapToGrid w:val="0"/>
                <w:szCs w:val="20"/>
                <w:lang w:val="en-GB"/>
              </w:rPr>
              <w:t>-</w:t>
            </w:r>
          </w:p>
        </w:tc>
      </w:tr>
    </w:tbl>
    <w:p w:rsidR="00732694" w:rsidRDefault="00732694" w:rsidP="00732694">
      <w:pPr>
        <w:tabs>
          <w:tab w:val="left" w:pos="851"/>
        </w:tabs>
        <w:spacing w:before="120" w:after="120" w:line="240" w:lineRule="auto"/>
        <w:jc w:val="both"/>
        <w:rPr>
          <w:rFonts w:ascii="Times New Roman" w:eastAsia="Times New Roman" w:hAnsi="Times New Roman" w:cs="Times New Roman"/>
          <w:b/>
          <w:snapToGrid w:val="0"/>
          <w:sz w:val="20"/>
          <w:szCs w:val="20"/>
          <w:lang w:val="en-GB"/>
        </w:rPr>
      </w:pPr>
      <w:bookmarkStart w:id="6" w:name="_Ref500317541"/>
      <w:r w:rsidRPr="00732694">
        <w:rPr>
          <w:rFonts w:ascii="Times New Roman" w:eastAsia="Times New Roman" w:hAnsi="Times New Roman" w:cs="Times New Roman"/>
          <w:b/>
          <w:snapToGrid w:val="0"/>
          <w:sz w:val="20"/>
          <w:szCs w:val="20"/>
          <w:lang w:val="en-GB"/>
        </w:rPr>
        <w:t>* Provisional date</w:t>
      </w:r>
    </w:p>
    <w:p w:rsidR="00E31CE9" w:rsidRPr="00732694" w:rsidRDefault="00E31CE9" w:rsidP="00732694">
      <w:pPr>
        <w:tabs>
          <w:tab w:val="left" w:pos="851"/>
        </w:tabs>
        <w:spacing w:before="120" w:after="120" w:line="240" w:lineRule="auto"/>
        <w:jc w:val="both"/>
        <w:rPr>
          <w:rFonts w:ascii="Times New Roman" w:eastAsia="Times New Roman" w:hAnsi="Times New Roman" w:cs="Times New Roman"/>
          <w:b/>
          <w:snapToGrid w:val="0"/>
          <w:sz w:val="20"/>
          <w:szCs w:val="20"/>
          <w:lang w:val="en-GB"/>
        </w:rPr>
      </w:pPr>
      <w:r>
        <w:rPr>
          <w:rFonts w:ascii="Times New Roman" w:eastAsia="Times New Roman" w:hAnsi="Times New Roman" w:cs="Times New Roman"/>
          <w:b/>
          <w:snapToGrid w:val="0"/>
          <w:sz w:val="20"/>
          <w:szCs w:val="20"/>
          <w:lang w:val="en-GB"/>
        </w:rPr>
        <w:t xml:space="preserve">* </w:t>
      </w:r>
      <w:r w:rsidRPr="00E31CE9">
        <w:rPr>
          <w:rFonts w:ascii="Times New Roman" w:eastAsia="Times New Roman" w:hAnsi="Times New Roman" w:cs="Times New Roman"/>
          <w:b/>
          <w:snapToGrid w:val="0"/>
          <w:sz w:val="20"/>
          <w:szCs w:val="20"/>
          <w:lang w:val="en-GB"/>
        </w:rPr>
        <w:t xml:space="preserve">All times are in the time zone of the country of the contracting authority </w:t>
      </w:r>
    </w:p>
    <w:p w:rsidR="00732694" w:rsidRPr="00732694" w:rsidRDefault="00732694" w:rsidP="00732694">
      <w:pPr>
        <w:tabs>
          <w:tab w:val="left" w:pos="851"/>
        </w:tabs>
        <w:spacing w:before="120" w:after="120" w:line="240" w:lineRule="auto"/>
        <w:jc w:val="both"/>
        <w:rPr>
          <w:rFonts w:ascii="Times New Roman" w:eastAsia="Times New Roman" w:hAnsi="Times New Roman" w:cs="Times New Roman"/>
          <w:b/>
          <w:snapToGrid w:val="0"/>
          <w:sz w:val="20"/>
          <w:szCs w:val="20"/>
          <w:lang w:val="en-GB"/>
        </w:rPr>
      </w:pP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fr-BE"/>
        </w:rPr>
      </w:pPr>
      <w:bookmarkStart w:id="7" w:name="_Toc42488072"/>
      <w:bookmarkEnd w:id="6"/>
      <w:r w:rsidRPr="00732694">
        <w:rPr>
          <w:rFonts w:ascii="Times New Roman" w:eastAsia="Times New Roman" w:hAnsi="Times New Roman" w:cs="Times New Roman"/>
          <w:b/>
          <w:snapToGrid w:val="0"/>
          <w:sz w:val="28"/>
          <w:szCs w:val="20"/>
          <w:lang w:val="fr-BE"/>
        </w:rPr>
        <w:t>3. Participation</w:t>
      </w:r>
      <w:bookmarkEnd w:id="7"/>
    </w:p>
    <w:p w:rsidR="00732694" w:rsidRPr="00732694" w:rsidRDefault="00732694" w:rsidP="00732694">
      <w:pPr>
        <w:spacing w:before="120" w:after="120" w:line="240" w:lineRule="auto"/>
        <w:jc w:val="both"/>
        <w:outlineLvl w:val="1"/>
        <w:rPr>
          <w:rFonts w:ascii="Times New Roman" w:eastAsia="Times New Roman" w:hAnsi="Times New Roman" w:cs="Times New Roman"/>
          <w:snapToGrid w:val="0"/>
          <w:sz w:val="20"/>
          <w:szCs w:val="20"/>
          <w:lang w:val="en-GB"/>
        </w:rPr>
      </w:pPr>
    </w:p>
    <w:p w:rsidR="00732694" w:rsidRPr="00732694" w:rsidRDefault="00732694" w:rsidP="00732694">
      <w:pPr>
        <w:tabs>
          <w:tab w:val="left" w:pos="709"/>
        </w:tabs>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3.1.</w:t>
      </w:r>
      <w:r w:rsidRPr="00732694">
        <w:rPr>
          <w:rFonts w:ascii="Times New Roman" w:eastAsia="Times New Roman" w:hAnsi="Times New Roman" w:cs="Times New Roman"/>
          <w:snapToGrid w:val="0"/>
          <w:szCs w:val="20"/>
          <w:lang w:val="en-GB"/>
        </w:rPr>
        <w:tab/>
        <w:t>The eligibility requirements detailed in the Additional information about the contract notice (Annex A5f) or, if applicable, in the Contract Notice (C2), apply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rsidR="00732694" w:rsidRPr="00732694" w:rsidRDefault="00732694" w:rsidP="00732694">
      <w:pPr>
        <w:tabs>
          <w:tab w:val="left" w:pos="709"/>
        </w:tabs>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3.2.</w:t>
      </w:r>
      <w:r w:rsidRPr="00732694">
        <w:rPr>
          <w:rFonts w:ascii="Times New Roman" w:eastAsia="Times New Roman" w:hAnsi="Times New Roman" w:cs="Times New Roman"/>
          <w:snapToGrid w:val="0"/>
          <w:szCs w:val="20"/>
          <w:lang w:val="en-GB"/>
        </w:rPr>
        <w:tab/>
        <w:t xml:space="preserve">Natural or legal persons are not entitled to participate in this tender procedure or be awarded a contract if they are in any of the situations mentioned in Sections 2.4. </w:t>
      </w:r>
      <w:proofErr w:type="gramStart"/>
      <w:r w:rsidRPr="00732694">
        <w:rPr>
          <w:rFonts w:ascii="Times New Roman" w:eastAsia="Times New Roman" w:hAnsi="Times New Roman" w:cs="Times New Roman"/>
          <w:snapToGrid w:val="0"/>
          <w:szCs w:val="20"/>
          <w:lang w:val="en-GB"/>
        </w:rPr>
        <w:t>(EU restrictive measures), 2.6.10.1.</w:t>
      </w:r>
      <w:proofErr w:type="gramEnd"/>
      <w:r w:rsidRPr="00732694">
        <w:rPr>
          <w:rFonts w:ascii="Times New Roman" w:eastAsia="Times New Roman" w:hAnsi="Times New Roman" w:cs="Times New Roman"/>
          <w:snapToGrid w:val="0"/>
          <w:szCs w:val="20"/>
          <w:lang w:val="en-GB"/>
        </w:rPr>
        <w:t xml:space="preserve"> (</w:t>
      </w:r>
      <w:proofErr w:type="gramStart"/>
      <w:r w:rsidRPr="00732694">
        <w:rPr>
          <w:rFonts w:ascii="Times New Roman" w:eastAsia="Times New Roman" w:hAnsi="Times New Roman" w:cs="Times New Roman"/>
          <w:snapToGrid w:val="0"/>
          <w:szCs w:val="20"/>
          <w:lang w:val="en-GB"/>
        </w:rPr>
        <w:t>exclusion</w:t>
      </w:r>
      <w:proofErr w:type="gramEnd"/>
      <w:r w:rsidRPr="00732694">
        <w:rPr>
          <w:rFonts w:ascii="Times New Roman" w:eastAsia="Times New Roman" w:hAnsi="Times New Roman" w:cs="Times New Roman"/>
          <w:snapToGrid w:val="0"/>
          <w:szCs w:val="20"/>
          <w:lang w:val="en-GB"/>
        </w:rPr>
        <w:t xml:space="preserve"> criteria) or 2.6.10.1.2. (</w:t>
      </w:r>
      <w:proofErr w:type="gramStart"/>
      <w:r w:rsidRPr="00732694">
        <w:rPr>
          <w:rFonts w:ascii="Times New Roman" w:eastAsia="Times New Roman" w:hAnsi="Times New Roman" w:cs="Times New Roman"/>
          <w:snapToGrid w:val="0"/>
          <w:szCs w:val="20"/>
          <w:lang w:val="en-GB"/>
        </w:rPr>
        <w:t>rejection</w:t>
      </w:r>
      <w:proofErr w:type="gramEnd"/>
      <w:r w:rsidRPr="00732694">
        <w:rPr>
          <w:rFonts w:ascii="Times New Roman" w:eastAsia="Times New Roman" w:hAnsi="Times New Roman" w:cs="Times New Roman"/>
          <w:snapToGrid w:val="0"/>
          <w:szCs w:val="20"/>
          <w:lang w:val="en-GB"/>
        </w:rPr>
        <w:t xml:space="preserve"> from a procedure) of the practical guide. Should they do so, their tender will be considered unsuitable or irregular respectively. </w:t>
      </w:r>
      <w:r w:rsidRPr="00732694">
        <w:rPr>
          <w:rFonts w:ascii="Times New Roman" w:eastAsia="Times New Roman" w:hAnsi="Times New Roman" w:cs="Times New Roman"/>
          <w:snapToGrid w:val="0"/>
          <w:lang w:val="en-GB"/>
        </w:rPr>
        <w:t>In the cases listed in Section 2.6.10.1. of the practical guide tenderers may also be excluded from EU financed procedures and be subject to financial penalties up to 10</w:t>
      </w:r>
      <w:r w:rsidRPr="00732694">
        <w:rPr>
          <w:rFonts w:ascii="Times New Roman" w:eastAsia="Times New Roman" w:hAnsi="Times New Roman" w:cs="Times New Roman"/>
          <w:snapToGrid w:val="0"/>
          <w:w w:val="50"/>
          <w:lang w:val="en-GB"/>
        </w:rPr>
        <w:t> </w:t>
      </w:r>
      <w:r w:rsidRPr="00732694">
        <w:rPr>
          <w:rFonts w:ascii="Times New Roman" w:eastAsia="Times New Roman" w:hAnsi="Times New Roman" w:cs="Times New Roman"/>
          <w:snapToGrid w:val="0"/>
          <w:lang w:val="en-GB"/>
        </w:rPr>
        <w:t>% of the total value of the contract in</w:t>
      </w:r>
      <w:r w:rsidRPr="00732694">
        <w:rPr>
          <w:rFonts w:ascii="Times New Roman" w:eastAsia="Times New Roman" w:hAnsi="Times New Roman" w:cs="Times New Roman"/>
          <w:b/>
          <w:snapToGrid w:val="0"/>
          <w:lang w:val="en-GB"/>
        </w:rPr>
        <w:t xml:space="preserve"> </w:t>
      </w:r>
      <w:r w:rsidRPr="00732694">
        <w:rPr>
          <w:rFonts w:ascii="Times New Roman" w:eastAsia="Times New Roman" w:hAnsi="Times New Roman" w:cs="Times New Roman"/>
          <w:snapToGrid w:val="0"/>
          <w:lang w:val="en-GB"/>
        </w:rPr>
        <w:t>accordance with the Financial Regulation in force. This information may be published on the Commission website in accordance with the Financial Regulation in force.</w:t>
      </w:r>
      <w:r w:rsidRPr="00732694">
        <w:rPr>
          <w:rFonts w:ascii="Arial" w:eastAsia="Times New Roman" w:hAnsi="Arial" w:cs="Times New Roman"/>
          <w:snapToGrid w:val="0"/>
          <w:lang w:val="en-GB"/>
        </w:rPr>
        <w:t xml:space="preserve"> </w:t>
      </w:r>
      <w:r w:rsidRPr="00732694">
        <w:rPr>
          <w:rFonts w:ascii="Times New Roman" w:eastAsia="Times New Roman" w:hAnsi="Times New Roman" w:cs="Times New Roman"/>
          <w:snapToGrid w:val="0"/>
          <w:szCs w:val="20"/>
          <w:lang w:val="en-GB"/>
        </w:rPr>
        <w:t>Tenderers must provide declarations on honour</w:t>
      </w:r>
      <w:r w:rsidRPr="00732694">
        <w:rPr>
          <w:rFonts w:ascii="Times New Roman" w:eastAsia="Times New Roman" w:hAnsi="Times New Roman" w:cs="Times New Roman"/>
          <w:snapToGrid w:val="0"/>
          <w:szCs w:val="20"/>
          <w:vertAlign w:val="superscript"/>
          <w:lang w:val="en-GB"/>
        </w:rPr>
        <w:footnoteReference w:id="1"/>
      </w:r>
      <w:r w:rsidRPr="00732694">
        <w:rPr>
          <w:rFonts w:ascii="Times New Roman" w:eastAsia="Times New Roman" w:hAnsi="Times New Roman" w:cs="Times New Roman"/>
          <w:snapToGrid w:val="0"/>
          <w:szCs w:val="20"/>
          <w:lang w:val="en-GB"/>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rsidR="00732694" w:rsidRPr="00732694" w:rsidRDefault="00732694" w:rsidP="00732694">
      <w:pPr>
        <w:tabs>
          <w:tab w:val="num" w:pos="709"/>
        </w:tabs>
        <w:spacing w:before="120" w:after="120" w:line="240" w:lineRule="auto"/>
        <w:ind w:left="567"/>
        <w:jc w:val="both"/>
        <w:outlineLvl w:val="1"/>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szCs w:val="20"/>
          <w:lang w:val="en-GB"/>
        </w:rPr>
        <w:t xml:space="preserve">The exclusion situations referred to above also apply to all members of a joint venture/consortium, all subcontractors and all suppliers to tenderers, as well as to all entities upon whose capacity the tenderer relies for the selection criteria. </w:t>
      </w:r>
      <w:r w:rsidRPr="00732694">
        <w:rPr>
          <w:rFonts w:ascii="Times New Roman" w:eastAsia="Times New Roman" w:hAnsi="Times New Roman" w:cs="Times New Roman"/>
          <w:snapToGrid w:val="0"/>
          <w:lang w:val="en-GB"/>
        </w:rPr>
        <w:t>In cases of doubt over declarations, the contracting authority will request documentary evidence that subcontractors and/or capacity providing entities are not in a situation that excludes them.</w:t>
      </w:r>
    </w:p>
    <w:p w:rsidR="00732694" w:rsidRPr="00732694" w:rsidRDefault="00732694" w:rsidP="00732694">
      <w:pPr>
        <w:tabs>
          <w:tab w:val="num" w:pos="709"/>
          <w:tab w:val="left" w:pos="8080"/>
        </w:tabs>
        <w:spacing w:before="120" w:after="120" w:line="240" w:lineRule="auto"/>
        <w:ind w:left="567" w:hanging="567"/>
        <w:jc w:val="both"/>
        <w:outlineLvl w:val="1"/>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3.3.</w:t>
      </w:r>
      <w:r w:rsidRPr="00732694">
        <w:rPr>
          <w:rFonts w:ascii="Times New Roman" w:eastAsia="Times New Roman" w:hAnsi="Times New Roman" w:cs="Times New Roman"/>
          <w:snapToGrid w:val="0"/>
          <w:lang w:val="en-GB"/>
        </w:rPr>
        <w:tab/>
        <w:t>To be eligible to take part in this tender procedure, tenderers must prove to the satisfaction of the contracting authority that they comply with the necessary legal, technical and financial requirements and have the means to carry out the contract effectively.</w:t>
      </w:r>
    </w:p>
    <w:p w:rsidR="00732694" w:rsidRPr="00732694" w:rsidRDefault="00732694" w:rsidP="00732694">
      <w:pPr>
        <w:keepNext/>
        <w:tabs>
          <w:tab w:val="num" w:pos="709"/>
          <w:tab w:val="left" w:pos="792"/>
          <w:tab w:val="left" w:pos="8080"/>
        </w:tabs>
        <w:spacing w:before="120" w:after="120" w:line="240" w:lineRule="auto"/>
        <w:ind w:left="567" w:hanging="567"/>
        <w:jc w:val="both"/>
        <w:outlineLvl w:val="1"/>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lastRenderedPageBreak/>
        <w:t>3.4.</w:t>
      </w:r>
      <w:r w:rsidRPr="00732694">
        <w:rPr>
          <w:rFonts w:ascii="Times New Roman" w:eastAsia="Times New Roman" w:hAnsi="Times New Roman" w:cs="Times New Roman"/>
          <w:snapToGrid w:val="0"/>
          <w:lang w:val="en-GB"/>
        </w:rPr>
        <w:tab/>
        <w:t>Subcontracting is allowed.  The tenderer and, where applicable, entities on whose capacities it has relied with regard to criteria relating to the economic and financial capacity shall be jointly liable for the performance of the contract.</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8" w:name="_Toc42488073"/>
      <w:r w:rsidRPr="00732694">
        <w:rPr>
          <w:rFonts w:ascii="Times New Roman" w:eastAsia="Times New Roman" w:hAnsi="Times New Roman" w:cs="Times New Roman"/>
          <w:b/>
          <w:snapToGrid w:val="0"/>
          <w:sz w:val="28"/>
          <w:szCs w:val="20"/>
          <w:lang w:val="en-GB"/>
        </w:rPr>
        <w:t>4. Origin</w:t>
      </w:r>
      <w:bookmarkEnd w:id="8"/>
    </w:p>
    <w:p w:rsidR="00732694" w:rsidRPr="00732694" w:rsidRDefault="00732694" w:rsidP="00732694">
      <w:pPr>
        <w:spacing w:after="0" w:line="240" w:lineRule="auto"/>
        <w:textAlignment w:val="baseline"/>
        <w:rPr>
          <w:rFonts w:ascii="Segoe UI" w:eastAsia="Times New Roman" w:hAnsi="Segoe UI" w:cs="Segoe UI"/>
          <w:sz w:val="18"/>
          <w:szCs w:val="18"/>
          <w:lang w:val="en-US" w:eastAsia="fr-BE"/>
        </w:rPr>
      </w:pPr>
      <w:r w:rsidRPr="00732694">
        <w:rPr>
          <w:rFonts w:ascii="Times New Roman" w:eastAsia="Times New Roman" w:hAnsi="Times New Roman" w:cs="Times New Roman"/>
          <w:szCs w:val="24"/>
          <w:lang w:val="en-GB" w:eastAsia="fr-BE"/>
        </w:rPr>
        <w:t xml:space="preserve">4.1     </w:t>
      </w:r>
      <w:r w:rsidRPr="00732694">
        <w:rPr>
          <w:rFonts w:ascii="Times New Roman" w:eastAsia="Times New Roman" w:hAnsi="Times New Roman" w:cs="Times New Roman"/>
          <w:lang w:val="fr-BE" w:eastAsia="fr-BE"/>
        </w:rPr>
        <w:t xml:space="preserve">All supplies </w:t>
      </w:r>
      <w:proofErr w:type="spellStart"/>
      <w:r w:rsidRPr="00732694">
        <w:rPr>
          <w:rFonts w:ascii="Times New Roman" w:eastAsia="Times New Roman" w:hAnsi="Times New Roman" w:cs="Times New Roman"/>
          <w:lang w:val="fr-BE" w:eastAsia="fr-BE"/>
        </w:rPr>
        <w:t>under</w:t>
      </w:r>
      <w:proofErr w:type="spellEnd"/>
      <w:r w:rsidRPr="00732694">
        <w:rPr>
          <w:rFonts w:ascii="Times New Roman" w:eastAsia="Times New Roman" w:hAnsi="Times New Roman" w:cs="Times New Roman"/>
          <w:lang w:val="fr-BE" w:eastAsia="fr-BE"/>
        </w:rPr>
        <w:t xml:space="preserve"> </w:t>
      </w:r>
      <w:proofErr w:type="spellStart"/>
      <w:r w:rsidRPr="00732694">
        <w:rPr>
          <w:rFonts w:ascii="Times New Roman" w:eastAsia="Times New Roman" w:hAnsi="Times New Roman" w:cs="Times New Roman"/>
          <w:lang w:val="fr-BE" w:eastAsia="fr-BE"/>
        </w:rPr>
        <w:t>this</w:t>
      </w:r>
      <w:proofErr w:type="spellEnd"/>
      <w:r w:rsidRPr="00732694">
        <w:rPr>
          <w:rFonts w:ascii="Times New Roman" w:eastAsia="Times New Roman" w:hAnsi="Times New Roman" w:cs="Times New Roman"/>
          <w:lang w:val="fr-BE" w:eastAsia="fr-BE"/>
        </w:rPr>
        <w:t xml:space="preserve"> </w:t>
      </w:r>
      <w:proofErr w:type="spellStart"/>
      <w:r w:rsidRPr="00732694">
        <w:rPr>
          <w:rFonts w:ascii="Times New Roman" w:eastAsia="Times New Roman" w:hAnsi="Times New Roman" w:cs="Times New Roman"/>
          <w:lang w:val="fr-BE" w:eastAsia="fr-BE"/>
        </w:rPr>
        <w:t>contract</w:t>
      </w:r>
      <w:proofErr w:type="spellEnd"/>
      <w:r w:rsidRPr="00732694">
        <w:rPr>
          <w:rFonts w:ascii="Times New Roman" w:eastAsia="Times New Roman" w:hAnsi="Times New Roman" w:cs="Times New Roman"/>
          <w:lang w:val="fr-BE" w:eastAsia="fr-BE"/>
        </w:rPr>
        <w:t xml:space="preserve"> </w:t>
      </w:r>
      <w:proofErr w:type="spellStart"/>
      <w:r w:rsidRPr="00732694">
        <w:rPr>
          <w:rFonts w:ascii="Times New Roman" w:eastAsia="Times New Roman" w:hAnsi="Times New Roman" w:cs="Times New Roman"/>
          <w:lang w:val="fr-BE" w:eastAsia="fr-BE"/>
        </w:rPr>
        <w:t>may</w:t>
      </w:r>
      <w:proofErr w:type="spellEnd"/>
      <w:r w:rsidRPr="00732694">
        <w:rPr>
          <w:rFonts w:ascii="Times New Roman" w:eastAsia="Times New Roman" w:hAnsi="Times New Roman" w:cs="Times New Roman"/>
          <w:lang w:val="fr-BE" w:eastAsia="fr-BE"/>
        </w:rPr>
        <w:t xml:space="preserve"> </w:t>
      </w:r>
      <w:r w:rsidRPr="00732694">
        <w:rPr>
          <w:rFonts w:ascii="Times New Roman" w:eastAsia="Calibri" w:hAnsi="Times New Roman" w:cs="Times New Roman"/>
          <w:noProof/>
          <w:lang w:val="fr-BE" w:eastAsia="fr-BE"/>
        </w:rPr>
        <w:t xml:space="preserve">originate from any country. </w:t>
      </w:r>
    </w:p>
    <w:p w:rsidR="00732694" w:rsidRPr="00732694" w:rsidRDefault="00732694" w:rsidP="00732694">
      <w:pPr>
        <w:tabs>
          <w:tab w:val="num" w:pos="709"/>
        </w:tabs>
        <w:spacing w:before="120" w:after="120" w:line="240" w:lineRule="auto"/>
        <w:ind w:left="567"/>
        <w:jc w:val="both"/>
        <w:outlineLvl w:val="1"/>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szCs w:val="20"/>
          <w:lang w:val="en-GB"/>
        </w:rPr>
        <w:t xml:space="preserve">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For more details, see Section 2.3.5. </w:t>
      </w:r>
      <w:proofErr w:type="gramStart"/>
      <w:r w:rsidRPr="00732694">
        <w:rPr>
          <w:rFonts w:ascii="Times New Roman" w:eastAsia="Times New Roman" w:hAnsi="Times New Roman" w:cs="Times New Roman"/>
          <w:snapToGrid w:val="0"/>
          <w:szCs w:val="20"/>
          <w:lang w:val="en-GB"/>
        </w:rPr>
        <w:t>of</w:t>
      </w:r>
      <w:proofErr w:type="gramEnd"/>
      <w:r w:rsidRPr="00732694">
        <w:rPr>
          <w:rFonts w:ascii="Times New Roman" w:eastAsia="Times New Roman" w:hAnsi="Times New Roman" w:cs="Times New Roman"/>
          <w:snapToGrid w:val="0"/>
          <w:szCs w:val="20"/>
          <w:lang w:val="en-GB"/>
        </w:rPr>
        <w:t xml:space="preserve"> the practical guide.</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4.2</w:t>
      </w:r>
      <w:r w:rsidRPr="00732694">
        <w:rPr>
          <w:rFonts w:ascii="Times New Roman" w:eastAsia="Times New Roman" w:hAnsi="Times New Roman" w:cs="Times New Roman"/>
          <w:snapToGrid w:val="0"/>
          <w:szCs w:val="20"/>
          <w:lang w:val="en-GB"/>
        </w:rPr>
        <w:tab/>
        <w:t>When submitting tenders, tenderers must state expressly that all the goods meet the requirements concerning origin and must state the countries of origin. They may be asked to provide additional information in this connection.</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9" w:name="_Toc42488074"/>
      <w:r w:rsidRPr="00732694">
        <w:rPr>
          <w:rFonts w:ascii="Times New Roman" w:eastAsia="Times New Roman" w:hAnsi="Times New Roman" w:cs="Times New Roman"/>
          <w:b/>
          <w:snapToGrid w:val="0"/>
          <w:sz w:val="28"/>
          <w:szCs w:val="20"/>
          <w:lang w:val="en-GB"/>
        </w:rPr>
        <w:t>5. Type of contract</w:t>
      </w:r>
      <w:bookmarkEnd w:id="9"/>
    </w:p>
    <w:p w:rsidR="00732694" w:rsidRPr="00732694" w:rsidRDefault="00732694" w:rsidP="00732694">
      <w:pPr>
        <w:spacing w:before="120" w:after="120" w:line="240" w:lineRule="auto"/>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 xml:space="preserve">        Unit-price</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10" w:name="_Toc42488075"/>
      <w:r w:rsidRPr="00732694">
        <w:rPr>
          <w:rFonts w:ascii="Times New Roman" w:eastAsia="Times New Roman" w:hAnsi="Times New Roman" w:cs="Times New Roman"/>
          <w:b/>
          <w:snapToGrid w:val="0"/>
          <w:sz w:val="28"/>
          <w:szCs w:val="20"/>
          <w:lang w:val="en-GB"/>
        </w:rPr>
        <w:t>6. Currency</w:t>
      </w:r>
      <w:bookmarkEnd w:id="10"/>
    </w:p>
    <w:p w:rsidR="00732694" w:rsidRPr="00732694" w:rsidRDefault="00732694" w:rsidP="00732694">
      <w:pPr>
        <w:spacing w:before="120" w:after="120" w:line="240" w:lineRule="auto"/>
        <w:ind w:left="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lang w:val="en-GB"/>
        </w:rPr>
        <w:t xml:space="preserve">Tenders must be presented in </w:t>
      </w:r>
      <w:r w:rsidRPr="00732694">
        <w:rPr>
          <w:rFonts w:ascii="Times New Roman" w:eastAsia="Times New Roman" w:hAnsi="Times New Roman" w:cs="Times New Roman"/>
          <w:bCs/>
          <w:snapToGrid w:val="0"/>
          <w:highlight w:val="lightGray"/>
          <w:lang w:val="en-GB"/>
        </w:rPr>
        <w:t>Euro</w:t>
      </w:r>
      <w:r w:rsidRPr="00732694">
        <w:rPr>
          <w:rFonts w:ascii="Times New Roman" w:eastAsia="Times New Roman" w:hAnsi="Times New Roman" w:cs="Times New Roman"/>
          <w:bCs/>
          <w:snapToGrid w:val="0"/>
          <w:lang w:val="en-GB"/>
        </w:rPr>
        <w:t xml:space="preserve"> VAT </w:t>
      </w:r>
      <w:r w:rsidR="003C604D" w:rsidRPr="00732694">
        <w:rPr>
          <w:rFonts w:ascii="Times New Roman" w:eastAsia="Times New Roman" w:hAnsi="Times New Roman" w:cs="Times New Roman"/>
          <w:bCs/>
          <w:snapToGrid w:val="0"/>
          <w:lang w:val="en-GB"/>
        </w:rPr>
        <w:t>excluded</w:t>
      </w:r>
      <w:r w:rsidRPr="00732694">
        <w:rPr>
          <w:rFonts w:ascii="Times New Roman" w:eastAsia="Times New Roman" w:hAnsi="Times New Roman" w:cs="Times New Roman"/>
          <w:bCs/>
          <w:snapToGrid w:val="0"/>
          <w:lang w:val="en-GB"/>
        </w:rPr>
        <w:t>.</w:t>
      </w:r>
    </w:p>
    <w:p w:rsid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11" w:name="_Toc42488076"/>
      <w:r w:rsidRPr="00732694">
        <w:rPr>
          <w:rFonts w:ascii="Times New Roman" w:eastAsia="Times New Roman" w:hAnsi="Times New Roman" w:cs="Times New Roman"/>
          <w:b/>
          <w:snapToGrid w:val="0"/>
          <w:sz w:val="28"/>
          <w:szCs w:val="20"/>
          <w:lang w:val="en-GB"/>
        </w:rPr>
        <w:t>7. Lots</w:t>
      </w:r>
      <w:bookmarkEnd w:id="11"/>
    </w:p>
    <w:p w:rsidR="004475DB" w:rsidRPr="003C604D" w:rsidRDefault="004475DB"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3C604D">
        <w:rPr>
          <w:rFonts w:ascii="Times New Roman" w:eastAsia="Times New Roman" w:hAnsi="Times New Roman" w:cs="Times New Roman"/>
          <w:snapToGrid w:val="0"/>
          <w:szCs w:val="20"/>
          <w:lang w:val="en-GB"/>
        </w:rPr>
        <w:t>This tender procedure is divided into 2 lots:</w:t>
      </w:r>
    </w:p>
    <w:p w:rsidR="003C604D" w:rsidRPr="003C604D" w:rsidRDefault="003C604D"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p>
    <w:p w:rsidR="004475DB" w:rsidRPr="003C604D" w:rsidRDefault="004475DB"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3C604D">
        <w:rPr>
          <w:rFonts w:ascii="Times New Roman" w:eastAsia="Times New Roman" w:hAnsi="Times New Roman" w:cs="Times New Roman"/>
          <w:snapToGrid w:val="0"/>
          <w:szCs w:val="20"/>
          <w:lang w:val="en-GB"/>
        </w:rPr>
        <w:t>Lot 1-</w:t>
      </w:r>
      <w:r w:rsidRPr="003C604D">
        <w:t xml:space="preserve"> </w:t>
      </w:r>
      <w:r w:rsidR="003C604D" w:rsidRPr="003C604D">
        <w:rPr>
          <w:rFonts w:ascii="Times New Roman" w:eastAsia="Times New Roman" w:hAnsi="Times New Roman" w:cs="Times New Roman"/>
          <w:snapToGrid w:val="0"/>
          <w:szCs w:val="20"/>
          <w:lang w:val="en-GB"/>
        </w:rPr>
        <w:t xml:space="preserve">Supply of technical equipment for the Nature and Tourist centre with interactive Visitors hall on </w:t>
      </w:r>
      <w:proofErr w:type="spellStart"/>
      <w:r w:rsidR="003C604D" w:rsidRPr="003C604D">
        <w:rPr>
          <w:rFonts w:ascii="Times New Roman" w:eastAsia="Times New Roman" w:hAnsi="Times New Roman" w:cs="Times New Roman"/>
          <w:snapToGrid w:val="0"/>
          <w:szCs w:val="20"/>
          <w:lang w:val="en-GB"/>
        </w:rPr>
        <w:t>Rtanj</w:t>
      </w:r>
      <w:proofErr w:type="spellEnd"/>
      <w:r w:rsidR="003C604D" w:rsidRPr="003C604D">
        <w:rPr>
          <w:rFonts w:ascii="Times New Roman" w:eastAsia="Times New Roman" w:hAnsi="Times New Roman" w:cs="Times New Roman"/>
          <w:snapToGrid w:val="0"/>
          <w:szCs w:val="20"/>
          <w:lang w:val="en-GB"/>
        </w:rPr>
        <w:t xml:space="preserve"> </w:t>
      </w:r>
      <w:proofErr w:type="gramStart"/>
      <w:r w:rsidR="003C604D" w:rsidRPr="003C604D">
        <w:rPr>
          <w:rFonts w:ascii="Times New Roman" w:eastAsia="Times New Roman" w:hAnsi="Times New Roman" w:cs="Times New Roman"/>
          <w:snapToGrid w:val="0"/>
          <w:szCs w:val="20"/>
          <w:lang w:val="en-GB"/>
        </w:rPr>
        <w:t>mountain</w:t>
      </w:r>
      <w:proofErr w:type="gramEnd"/>
    </w:p>
    <w:p w:rsidR="004475DB" w:rsidRDefault="004475DB"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3C604D">
        <w:rPr>
          <w:rFonts w:ascii="Times New Roman" w:eastAsia="Times New Roman" w:hAnsi="Times New Roman" w:cs="Times New Roman"/>
          <w:snapToGrid w:val="0"/>
          <w:szCs w:val="20"/>
          <w:lang w:val="en-GB"/>
        </w:rPr>
        <w:t xml:space="preserve">Lot 2 </w:t>
      </w:r>
      <w:r w:rsidR="003C604D" w:rsidRPr="003C604D">
        <w:rPr>
          <w:rFonts w:ascii="Times New Roman" w:eastAsia="Times New Roman" w:hAnsi="Times New Roman" w:cs="Times New Roman"/>
          <w:snapToGrid w:val="0"/>
          <w:szCs w:val="20"/>
          <w:lang w:val="en-GB"/>
        </w:rPr>
        <w:t>–</w:t>
      </w:r>
      <w:r w:rsidRPr="003C604D">
        <w:rPr>
          <w:rFonts w:ascii="Times New Roman" w:eastAsia="Times New Roman" w:hAnsi="Times New Roman" w:cs="Times New Roman"/>
          <w:snapToGrid w:val="0"/>
          <w:szCs w:val="20"/>
          <w:lang w:val="en-GB"/>
        </w:rPr>
        <w:t xml:space="preserve"> </w:t>
      </w:r>
      <w:r w:rsidR="003C604D" w:rsidRPr="003C604D">
        <w:rPr>
          <w:rFonts w:ascii="Times New Roman" w:eastAsia="Times New Roman" w:hAnsi="Times New Roman" w:cs="Times New Roman"/>
          <w:snapToGrid w:val="0"/>
          <w:szCs w:val="20"/>
          <w:lang w:val="en-GB"/>
        </w:rPr>
        <w:t xml:space="preserve">Supply of furniture for the Nature and Tourist centre with interactive Visitors hall on </w:t>
      </w:r>
      <w:proofErr w:type="spellStart"/>
      <w:r w:rsidR="003C604D" w:rsidRPr="003C604D">
        <w:rPr>
          <w:rFonts w:ascii="Times New Roman" w:eastAsia="Times New Roman" w:hAnsi="Times New Roman" w:cs="Times New Roman"/>
          <w:snapToGrid w:val="0"/>
          <w:szCs w:val="20"/>
          <w:lang w:val="en-GB"/>
        </w:rPr>
        <w:t>Rtanj</w:t>
      </w:r>
      <w:proofErr w:type="spellEnd"/>
      <w:r w:rsidR="003C604D" w:rsidRPr="003C604D">
        <w:rPr>
          <w:rFonts w:ascii="Times New Roman" w:eastAsia="Times New Roman" w:hAnsi="Times New Roman" w:cs="Times New Roman"/>
          <w:snapToGrid w:val="0"/>
          <w:szCs w:val="20"/>
          <w:lang w:val="en-GB"/>
        </w:rPr>
        <w:t xml:space="preserve"> </w:t>
      </w:r>
      <w:proofErr w:type="gramStart"/>
      <w:r w:rsidR="003C604D" w:rsidRPr="003C604D">
        <w:rPr>
          <w:rFonts w:ascii="Times New Roman" w:eastAsia="Times New Roman" w:hAnsi="Times New Roman" w:cs="Times New Roman"/>
          <w:snapToGrid w:val="0"/>
          <w:szCs w:val="20"/>
          <w:lang w:val="en-GB"/>
        </w:rPr>
        <w:t>mountain</w:t>
      </w:r>
      <w:proofErr w:type="gramEnd"/>
      <w:r w:rsidR="003C604D">
        <w:rPr>
          <w:rFonts w:ascii="Times New Roman" w:eastAsia="Times New Roman" w:hAnsi="Times New Roman" w:cs="Times New Roman"/>
          <w:snapToGrid w:val="0"/>
          <w:szCs w:val="20"/>
          <w:lang w:val="en-GB"/>
        </w:rPr>
        <w:t xml:space="preserve"> </w:t>
      </w:r>
    </w:p>
    <w:p w:rsidR="00702F77" w:rsidRDefault="00702F77"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7.1</w:t>
      </w:r>
      <w:r w:rsidRPr="00732694">
        <w:rPr>
          <w:rFonts w:ascii="Times New Roman" w:eastAsia="Times New Roman" w:hAnsi="Times New Roman" w:cs="Times New Roman"/>
          <w:snapToGrid w:val="0"/>
          <w:szCs w:val="20"/>
          <w:lang w:val="en-GB"/>
        </w:rPr>
        <w:tab/>
        <w:t xml:space="preserve">The tenderer may submit a tender for one lot, several or all of the lots. </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szCs w:val="20"/>
          <w:lang w:val="en-GB"/>
        </w:rPr>
        <w:t>7.2</w:t>
      </w:r>
      <w:r w:rsidRPr="00732694">
        <w:rPr>
          <w:rFonts w:ascii="Times New Roman" w:eastAsia="Times New Roman" w:hAnsi="Times New Roman" w:cs="Times New Roman"/>
          <w:snapToGrid w:val="0"/>
          <w:szCs w:val="20"/>
          <w:lang w:val="en-GB"/>
        </w:rPr>
        <w:tab/>
        <w:t>Each lot will form a separate contract and the quantities indicated for different lots will be indivisible. The tenderer must offer the whole of the quantity or quantities indicated for each lot. Under no circumstances must tenders be considered for part of the quantities required. If the tenderer is awarded more than one lot, a single contract may be concluded covering all those lots.</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7.3</w:t>
      </w:r>
      <w:r w:rsidRPr="00732694">
        <w:rPr>
          <w:rFonts w:ascii="Times New Roman" w:eastAsia="Times New Roman" w:hAnsi="Times New Roman" w:cs="Times New Roman"/>
          <w:snapToGrid w:val="0"/>
          <w:szCs w:val="20"/>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lang w:val="en-GB"/>
        </w:rPr>
        <w:t>7.4</w:t>
      </w:r>
      <w:r w:rsidRPr="00732694">
        <w:rPr>
          <w:rFonts w:ascii="Times New Roman" w:eastAsia="Times New Roman" w:hAnsi="Times New Roman" w:cs="Times New Roman"/>
          <w:snapToGrid w:val="0"/>
          <w:lang w:val="en-GB"/>
        </w:rPr>
        <w:tab/>
        <w:t>Contracts will be awarded lot by lot, but the contracting authority may select the most favourable overall solution after taking account of any discounts offered</w:t>
      </w:r>
      <w:r w:rsidRPr="00732694">
        <w:rPr>
          <w:rFonts w:ascii="Times New Roman" w:eastAsia="Times New Roman" w:hAnsi="Times New Roman" w:cs="Times New Roman"/>
          <w:snapToGrid w:val="0"/>
          <w:sz w:val="20"/>
          <w:szCs w:val="20"/>
          <w:lang w:val="en-GB"/>
        </w:rPr>
        <w:t>.</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12" w:name="_Toc42488077"/>
      <w:r w:rsidRPr="00732694">
        <w:rPr>
          <w:rFonts w:ascii="Times New Roman" w:eastAsia="Times New Roman" w:hAnsi="Times New Roman" w:cs="Times New Roman"/>
          <w:b/>
          <w:snapToGrid w:val="0"/>
          <w:sz w:val="28"/>
          <w:szCs w:val="20"/>
          <w:lang w:val="en-GB"/>
        </w:rPr>
        <w:t>8. Period of validity</w:t>
      </w:r>
      <w:bookmarkEnd w:id="12"/>
    </w:p>
    <w:p w:rsidR="00732694" w:rsidRPr="00732694" w:rsidRDefault="00732694" w:rsidP="00732694">
      <w:pPr>
        <w:tabs>
          <w:tab w:val="num" w:pos="567"/>
        </w:tabs>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8.1</w:t>
      </w:r>
      <w:r w:rsidRPr="00732694">
        <w:rPr>
          <w:rFonts w:ascii="Times New Roman" w:eastAsia="Times New Roman" w:hAnsi="Times New Roman" w:cs="Times New Roman"/>
          <w:snapToGrid w:val="0"/>
          <w:szCs w:val="20"/>
          <w:lang w:val="en-GB"/>
        </w:rPr>
        <w:tab/>
        <w:t>Tenderers will be bound by their tenders for a period of 90 days from the deadline for the submission of tenders.</w:t>
      </w:r>
    </w:p>
    <w:p w:rsidR="00732694" w:rsidRPr="00732694" w:rsidRDefault="00732694" w:rsidP="00732694">
      <w:pPr>
        <w:tabs>
          <w:tab w:val="num" w:pos="567"/>
        </w:tabs>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8.2</w:t>
      </w:r>
      <w:r w:rsidRPr="00732694">
        <w:rPr>
          <w:rFonts w:ascii="Times New Roman" w:eastAsia="Times New Roman" w:hAnsi="Times New Roman" w:cs="Times New Roman"/>
          <w:snapToGrid w:val="0"/>
          <w:szCs w:val="20"/>
          <w:lang w:val="en-GB"/>
        </w:rPr>
        <w:tab/>
        <w:t xml:space="preserve">In exceptional cases and prior to the expiry of the original tender validity period, the contracting authority may ask tenderers in writing to extend this period by 40 days. Such </w:t>
      </w:r>
      <w:r w:rsidRPr="00732694">
        <w:rPr>
          <w:rFonts w:ascii="Times New Roman" w:eastAsia="Times New Roman" w:hAnsi="Times New Roman" w:cs="Times New Roman"/>
          <w:snapToGrid w:val="0"/>
          <w:szCs w:val="20"/>
          <w:lang w:val="en-GB"/>
        </w:rPr>
        <w:lastRenderedPageBreak/>
        <w:t xml:space="preserve">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In case the contracting authority is required to obtain the recommendation of the panel referred to in Section 2.6.10.1.1. </w:t>
      </w:r>
      <w:proofErr w:type="gramStart"/>
      <w:r w:rsidRPr="00732694">
        <w:rPr>
          <w:rFonts w:ascii="Times New Roman" w:eastAsia="Times New Roman" w:hAnsi="Times New Roman" w:cs="Times New Roman"/>
          <w:snapToGrid w:val="0"/>
          <w:szCs w:val="20"/>
          <w:lang w:val="en-GB"/>
        </w:rPr>
        <w:t>of</w:t>
      </w:r>
      <w:proofErr w:type="gramEnd"/>
      <w:r w:rsidRPr="00732694">
        <w:rPr>
          <w:rFonts w:ascii="Times New Roman" w:eastAsia="Times New Roman" w:hAnsi="Times New Roman" w:cs="Times New Roman"/>
          <w:snapToGrid w:val="0"/>
          <w:szCs w:val="20"/>
          <w:lang w:val="en-GB"/>
        </w:rPr>
        <w:t xml:space="preserve"> the practical guide, the contracting authority may, before the validity period expires, request an extension of the validity of the tenders up to the adoption of that recommendation.</w:t>
      </w:r>
    </w:p>
    <w:p w:rsidR="00732694" w:rsidRPr="00732694" w:rsidRDefault="00732694" w:rsidP="00732694">
      <w:pPr>
        <w:tabs>
          <w:tab w:val="num" w:pos="567"/>
        </w:tabs>
        <w:spacing w:before="120" w:after="120" w:line="240" w:lineRule="auto"/>
        <w:ind w:left="567" w:hanging="567"/>
        <w:jc w:val="both"/>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lang w:val="en-GB"/>
        </w:rPr>
        <w:t>8.3</w:t>
      </w:r>
      <w:r w:rsidRPr="00732694">
        <w:rPr>
          <w:rFonts w:ascii="Times New Roman" w:eastAsia="Times New Roman" w:hAnsi="Times New Roman" w:cs="Times New Roman"/>
          <w:snapToGrid w:val="0"/>
          <w:lang w:val="en-GB"/>
        </w:rPr>
        <w:tab/>
        <w:t>The successful tenderer will be bound by its tender for a further period of 60 days. The further period is added to</w:t>
      </w:r>
      <w:r w:rsidRPr="00732694">
        <w:rPr>
          <w:rFonts w:ascii="Times New Roman" w:eastAsia="Times New Roman" w:hAnsi="Times New Roman" w:cs="Times New Roman"/>
          <w:snapToGrid w:val="0"/>
          <w:szCs w:val="20"/>
          <w:lang w:val="en-GB"/>
        </w:rPr>
        <w:t xml:space="preserve"> the validity period of</w:t>
      </w:r>
      <w:r w:rsidRPr="00732694">
        <w:rPr>
          <w:rFonts w:ascii="Times New Roman" w:eastAsia="Times New Roman" w:hAnsi="Times New Roman" w:cs="Times New Roman"/>
          <w:snapToGrid w:val="0"/>
          <w:lang w:val="en-GB"/>
        </w:rPr>
        <w:t xml:space="preserve"> the tender</w:t>
      </w:r>
      <w:r w:rsidRPr="00732694">
        <w:rPr>
          <w:rFonts w:ascii="Times New Roman" w:eastAsia="Times New Roman" w:hAnsi="Times New Roman" w:cs="Times New Roman"/>
          <w:snapToGrid w:val="0"/>
          <w:szCs w:val="20"/>
          <w:lang w:val="en-GB"/>
        </w:rPr>
        <w:t xml:space="preserve"> irrespective of the date of notification.</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13" w:name="_Toc42488078"/>
      <w:bookmarkStart w:id="14" w:name="_Ref500330462"/>
      <w:r w:rsidRPr="00732694">
        <w:rPr>
          <w:rFonts w:ascii="Times New Roman" w:eastAsia="Times New Roman" w:hAnsi="Times New Roman" w:cs="Times New Roman"/>
          <w:b/>
          <w:snapToGrid w:val="0"/>
          <w:sz w:val="28"/>
          <w:szCs w:val="20"/>
          <w:lang w:val="en-GB"/>
        </w:rPr>
        <w:t xml:space="preserve">9. Language of </w:t>
      </w:r>
      <w:bookmarkEnd w:id="13"/>
      <w:r w:rsidRPr="00732694">
        <w:rPr>
          <w:rFonts w:ascii="Times New Roman" w:eastAsia="Times New Roman" w:hAnsi="Times New Roman" w:cs="Times New Roman"/>
          <w:b/>
          <w:snapToGrid w:val="0"/>
          <w:sz w:val="28"/>
          <w:szCs w:val="20"/>
          <w:lang w:val="en-GB"/>
        </w:rPr>
        <w:t>tenders</w:t>
      </w:r>
    </w:p>
    <w:bookmarkEnd w:id="14"/>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9.1</w:t>
      </w:r>
      <w:r w:rsidRPr="00732694">
        <w:rPr>
          <w:rFonts w:ascii="Times New Roman" w:eastAsia="Times New Roman" w:hAnsi="Times New Roman" w:cs="Times New Roman"/>
          <w:snapToGrid w:val="0"/>
          <w:szCs w:val="20"/>
          <w:lang w:val="en-GB"/>
        </w:rPr>
        <w:tab/>
        <w:t>The tenders, all correspondence and documents related to the tender exchanged by the tenderer and the contracting authority must be written in the language of the procedure, which is English.</w:t>
      </w:r>
    </w:p>
    <w:p w:rsidR="00732694" w:rsidRPr="00732694" w:rsidRDefault="00732694" w:rsidP="00732694">
      <w:pPr>
        <w:spacing w:before="120" w:after="120" w:line="240" w:lineRule="auto"/>
        <w:ind w:left="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If the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English, to facilitate evaluation of the documents.</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15" w:name="_Toc42488079"/>
      <w:r w:rsidRPr="00732694">
        <w:rPr>
          <w:rFonts w:ascii="Times New Roman" w:eastAsia="Times New Roman" w:hAnsi="Times New Roman" w:cs="Times New Roman"/>
          <w:b/>
          <w:snapToGrid w:val="0"/>
          <w:sz w:val="28"/>
          <w:szCs w:val="20"/>
          <w:lang w:val="en-GB"/>
        </w:rPr>
        <w:t>10. Submission of tenders</w:t>
      </w:r>
      <w:bookmarkEnd w:id="15"/>
    </w:p>
    <w:p w:rsidR="00732694" w:rsidRPr="00732694" w:rsidRDefault="00732694" w:rsidP="00732694">
      <w:pPr>
        <w:spacing w:before="120" w:after="120" w:line="240" w:lineRule="auto"/>
        <w:ind w:left="567" w:hanging="567"/>
        <w:rPr>
          <w:rFonts w:ascii="Times New Roman" w:eastAsia="Times New Roman" w:hAnsi="Times New Roman" w:cs="Times New Roman"/>
          <w:lang w:val="en-GB" w:eastAsia="en-GB"/>
        </w:rPr>
      </w:pPr>
      <w:bookmarkStart w:id="16" w:name="_Ref500326737"/>
      <w:r w:rsidRPr="00732694">
        <w:rPr>
          <w:rFonts w:ascii="Times New Roman" w:eastAsia="Times New Roman" w:hAnsi="Times New Roman" w:cs="Times New Roman"/>
          <w:snapToGrid w:val="0"/>
          <w:szCs w:val="20"/>
          <w:lang w:val="en-GB"/>
        </w:rPr>
        <w:t xml:space="preserve">10.1   </w:t>
      </w:r>
      <w:r w:rsidRPr="00732694">
        <w:rPr>
          <w:rFonts w:ascii="Times New Roman" w:eastAsia="Times New Roman" w:hAnsi="Times New Roman" w:cs="Times New Roman"/>
          <w:b/>
          <w:snapToGrid w:val="0"/>
          <w:szCs w:val="20"/>
          <w:lang w:val="en-GB"/>
        </w:rPr>
        <w:t>Tenders must be sent to the contracting authority before the deadline specified in Contract Notice.</w:t>
      </w:r>
      <w:r w:rsidRPr="00732694">
        <w:rPr>
          <w:rFonts w:ascii="Times New Roman" w:eastAsia="Times New Roman" w:hAnsi="Times New Roman" w:cs="Times New Roman"/>
          <w:snapToGrid w:val="0"/>
          <w:szCs w:val="20"/>
          <w:lang w:val="en-GB"/>
        </w:rPr>
        <w:t xml:space="preserve"> They must include all the documents specified in point 11 of these Instructions and be sent to the following address:</w:t>
      </w:r>
    </w:p>
    <w:bookmarkEnd w:id="16"/>
    <w:p w:rsidR="00732694" w:rsidRPr="00732694" w:rsidRDefault="00732694" w:rsidP="00732694">
      <w:pPr>
        <w:keepNext/>
        <w:keepLines/>
        <w:widowControl w:val="0"/>
        <w:spacing w:before="120" w:after="120" w:line="240" w:lineRule="auto"/>
        <w:ind w:left="360" w:right="360"/>
        <w:jc w:val="center"/>
        <w:rPr>
          <w:rFonts w:ascii="Times New Roman" w:eastAsia="Times New Roman" w:hAnsi="Times New Roman" w:cs="Times New Roman"/>
          <w:snapToGrid w:val="0"/>
          <w:sz w:val="24"/>
          <w:szCs w:val="20"/>
          <w:lang w:val="en-US"/>
        </w:rPr>
      </w:pPr>
      <w:r w:rsidRPr="00732694">
        <w:rPr>
          <w:rFonts w:ascii="Times New Roman" w:eastAsia="Times New Roman" w:hAnsi="Times New Roman" w:cs="Times New Roman"/>
          <w:snapToGrid w:val="0"/>
          <w:sz w:val="24"/>
          <w:szCs w:val="20"/>
          <w:lang w:val="en-US"/>
        </w:rPr>
        <w:t xml:space="preserve">Tourist organization of municipality </w:t>
      </w:r>
      <w:proofErr w:type="spellStart"/>
      <w:r w:rsidRPr="00732694">
        <w:rPr>
          <w:rFonts w:ascii="Times New Roman" w:eastAsia="Times New Roman" w:hAnsi="Times New Roman" w:cs="Times New Roman"/>
          <w:snapToGrid w:val="0"/>
          <w:sz w:val="24"/>
          <w:szCs w:val="20"/>
          <w:lang w:val="en-US"/>
        </w:rPr>
        <w:t>Boljevac</w:t>
      </w:r>
      <w:proofErr w:type="spellEnd"/>
    </w:p>
    <w:p w:rsidR="00732694" w:rsidRPr="00732694" w:rsidRDefault="00732694" w:rsidP="00732694">
      <w:pPr>
        <w:keepNext/>
        <w:keepLines/>
        <w:widowControl w:val="0"/>
        <w:spacing w:before="120" w:after="120" w:line="240" w:lineRule="auto"/>
        <w:ind w:left="360" w:right="360"/>
        <w:jc w:val="center"/>
        <w:rPr>
          <w:rFonts w:ascii="Times New Roman" w:eastAsia="Times New Roman" w:hAnsi="Times New Roman" w:cs="Times New Roman"/>
          <w:snapToGrid w:val="0"/>
          <w:sz w:val="24"/>
          <w:szCs w:val="20"/>
          <w:lang w:val="en-US"/>
        </w:rPr>
      </w:pPr>
      <w:proofErr w:type="spellStart"/>
      <w:r w:rsidRPr="00732694">
        <w:rPr>
          <w:rFonts w:ascii="Times New Roman" w:eastAsia="Times New Roman" w:hAnsi="Times New Roman" w:cs="Times New Roman"/>
          <w:snapToGrid w:val="0"/>
          <w:sz w:val="24"/>
          <w:szCs w:val="20"/>
          <w:lang w:val="en-US"/>
        </w:rPr>
        <w:t>Kralja</w:t>
      </w:r>
      <w:proofErr w:type="spellEnd"/>
      <w:r w:rsidRPr="00732694">
        <w:rPr>
          <w:rFonts w:ascii="Times New Roman" w:eastAsia="Times New Roman" w:hAnsi="Times New Roman" w:cs="Times New Roman"/>
          <w:snapToGrid w:val="0"/>
          <w:sz w:val="24"/>
          <w:szCs w:val="20"/>
          <w:lang w:val="en-US"/>
        </w:rPr>
        <w:t xml:space="preserve"> Aleksandra 17/1</w:t>
      </w:r>
    </w:p>
    <w:p w:rsidR="00732694" w:rsidRPr="00732694" w:rsidRDefault="00732694" w:rsidP="00732694">
      <w:pPr>
        <w:keepNext/>
        <w:keepLines/>
        <w:widowControl w:val="0"/>
        <w:spacing w:before="120" w:after="120" w:line="240" w:lineRule="auto"/>
        <w:ind w:left="360" w:right="360"/>
        <w:jc w:val="center"/>
        <w:rPr>
          <w:rFonts w:ascii="Times New Roman" w:eastAsia="Times New Roman" w:hAnsi="Times New Roman" w:cs="Times New Roman"/>
          <w:snapToGrid w:val="0"/>
          <w:sz w:val="24"/>
          <w:szCs w:val="20"/>
          <w:lang w:val="en-US"/>
        </w:rPr>
      </w:pPr>
      <w:r w:rsidRPr="00732694">
        <w:rPr>
          <w:rFonts w:ascii="Times New Roman" w:eastAsia="Times New Roman" w:hAnsi="Times New Roman" w:cs="Times New Roman"/>
          <w:snapToGrid w:val="0"/>
          <w:sz w:val="24"/>
          <w:szCs w:val="20"/>
          <w:lang w:val="en-US"/>
        </w:rPr>
        <w:t xml:space="preserve">19370 </w:t>
      </w:r>
      <w:proofErr w:type="spellStart"/>
      <w:r w:rsidRPr="00732694">
        <w:rPr>
          <w:rFonts w:ascii="Times New Roman" w:eastAsia="Times New Roman" w:hAnsi="Times New Roman" w:cs="Times New Roman"/>
          <w:snapToGrid w:val="0"/>
          <w:sz w:val="24"/>
          <w:szCs w:val="20"/>
          <w:lang w:val="en-US"/>
        </w:rPr>
        <w:t>Boljevac</w:t>
      </w:r>
      <w:proofErr w:type="spellEnd"/>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If the tenders are hand delivered they should be delivered to the following address:</w:t>
      </w:r>
    </w:p>
    <w:p w:rsidR="00732694" w:rsidRPr="00732694" w:rsidRDefault="00732694" w:rsidP="00732694">
      <w:pPr>
        <w:spacing w:after="120" w:line="240" w:lineRule="auto"/>
        <w:ind w:left="567"/>
        <w:jc w:val="center"/>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 xml:space="preserve">Tourist organization of municipality </w:t>
      </w:r>
      <w:proofErr w:type="spellStart"/>
      <w:r w:rsidRPr="00732694">
        <w:rPr>
          <w:rFonts w:ascii="Times New Roman" w:eastAsia="Times New Roman" w:hAnsi="Times New Roman" w:cs="Times New Roman"/>
          <w:snapToGrid w:val="0"/>
          <w:szCs w:val="20"/>
          <w:lang w:val="en-GB"/>
        </w:rPr>
        <w:t>Boljevac</w:t>
      </w:r>
      <w:proofErr w:type="spellEnd"/>
    </w:p>
    <w:p w:rsidR="00732694" w:rsidRPr="00732694" w:rsidRDefault="00732694" w:rsidP="00732694">
      <w:pPr>
        <w:spacing w:after="120" w:line="240" w:lineRule="auto"/>
        <w:ind w:left="567"/>
        <w:jc w:val="center"/>
        <w:rPr>
          <w:rFonts w:ascii="Times New Roman" w:eastAsia="Times New Roman" w:hAnsi="Times New Roman" w:cs="Times New Roman"/>
          <w:snapToGrid w:val="0"/>
          <w:szCs w:val="20"/>
          <w:lang w:val="en-GB"/>
        </w:rPr>
      </w:pPr>
      <w:proofErr w:type="spellStart"/>
      <w:r w:rsidRPr="00732694">
        <w:rPr>
          <w:rFonts w:ascii="Times New Roman" w:eastAsia="Times New Roman" w:hAnsi="Times New Roman" w:cs="Times New Roman"/>
          <w:snapToGrid w:val="0"/>
          <w:szCs w:val="20"/>
          <w:lang w:val="en-GB"/>
        </w:rPr>
        <w:t>Kralja</w:t>
      </w:r>
      <w:proofErr w:type="spellEnd"/>
      <w:r w:rsidRPr="00732694">
        <w:rPr>
          <w:rFonts w:ascii="Times New Roman" w:eastAsia="Times New Roman" w:hAnsi="Times New Roman" w:cs="Times New Roman"/>
          <w:snapToGrid w:val="0"/>
          <w:szCs w:val="20"/>
          <w:lang w:val="en-GB"/>
        </w:rPr>
        <w:t xml:space="preserve"> Aleksandra 17/1</w:t>
      </w:r>
    </w:p>
    <w:p w:rsidR="00732694" w:rsidRPr="00732694" w:rsidRDefault="00732694" w:rsidP="00732694">
      <w:pPr>
        <w:spacing w:after="120" w:line="240" w:lineRule="auto"/>
        <w:ind w:left="567"/>
        <w:jc w:val="center"/>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 xml:space="preserve">19370 </w:t>
      </w:r>
      <w:proofErr w:type="spellStart"/>
      <w:r w:rsidRPr="00732694">
        <w:rPr>
          <w:rFonts w:ascii="Times New Roman" w:eastAsia="Times New Roman" w:hAnsi="Times New Roman" w:cs="Times New Roman"/>
          <w:snapToGrid w:val="0"/>
          <w:szCs w:val="20"/>
          <w:lang w:val="en-GB"/>
        </w:rPr>
        <w:t>Boljevac</w:t>
      </w:r>
      <w:proofErr w:type="spellEnd"/>
    </w:p>
    <w:p w:rsidR="00732694" w:rsidRPr="00732694" w:rsidRDefault="00732694" w:rsidP="00732694">
      <w:pPr>
        <w:spacing w:after="120" w:line="240" w:lineRule="auto"/>
        <w:ind w:left="567"/>
        <w:jc w:val="center"/>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Opening hours: 07-15 h</w:t>
      </w:r>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Tenders must comply with the following conditions:</w:t>
      </w:r>
    </w:p>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 w:val="20"/>
          <w:szCs w:val="20"/>
          <w:lang w:val="en-GB"/>
        </w:rPr>
      </w:pPr>
      <w:bookmarkStart w:id="17" w:name="_Ref500330141"/>
      <w:r w:rsidRPr="00732694">
        <w:rPr>
          <w:rFonts w:ascii="Times New Roman" w:eastAsia="Times New Roman" w:hAnsi="Times New Roman" w:cs="Times New Roman"/>
          <w:snapToGrid w:val="0"/>
          <w:szCs w:val="20"/>
          <w:lang w:val="en-GB"/>
        </w:rPr>
        <w:t>10.2</w:t>
      </w:r>
      <w:r w:rsidRPr="00732694">
        <w:rPr>
          <w:rFonts w:ascii="Times New Roman" w:eastAsia="Times New Roman" w:hAnsi="Times New Roman" w:cs="Times New Roman"/>
          <w:snapToGrid w:val="0"/>
          <w:szCs w:val="20"/>
          <w:lang w:val="en-GB"/>
        </w:rPr>
        <w:tab/>
        <w:t xml:space="preserve">All tenders must be submitted in one original, marked ‘original’, and two copies signed in the same way as the original and marked ‘copy’. </w:t>
      </w:r>
    </w:p>
    <w:bookmarkEnd w:id="17"/>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10.3</w:t>
      </w:r>
      <w:r w:rsidRPr="00732694">
        <w:rPr>
          <w:rFonts w:ascii="Times New Roman" w:eastAsia="Times New Roman" w:hAnsi="Times New Roman" w:cs="Times New Roman"/>
          <w:snapToGrid w:val="0"/>
          <w:szCs w:val="20"/>
          <w:lang w:val="en-GB"/>
        </w:rPr>
        <w:tab/>
        <w:t>The tenders should be submitted:</w:t>
      </w:r>
    </w:p>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ab/>
        <w:t xml:space="preserve">(a) </w:t>
      </w:r>
      <w:proofErr w:type="gramStart"/>
      <w:r w:rsidRPr="00732694">
        <w:rPr>
          <w:rFonts w:ascii="Times New Roman" w:eastAsia="Times New Roman" w:hAnsi="Times New Roman" w:cs="Times New Roman"/>
          <w:snapToGrid w:val="0"/>
          <w:szCs w:val="20"/>
          <w:lang w:val="en-GB"/>
        </w:rPr>
        <w:t>either</w:t>
      </w:r>
      <w:proofErr w:type="gramEnd"/>
      <w:r w:rsidRPr="00732694">
        <w:rPr>
          <w:rFonts w:ascii="Times New Roman" w:eastAsia="Times New Roman" w:hAnsi="Times New Roman" w:cs="Times New Roman"/>
          <w:snapToGrid w:val="0"/>
          <w:szCs w:val="20"/>
          <w:lang w:val="en-GB"/>
        </w:rPr>
        <w:t xml:space="preserve"> by post or by courier service, in which case the evidence shall be constituted by the postmark or the date of the deposit slip</w:t>
      </w:r>
      <w:r w:rsidRPr="00732694">
        <w:rPr>
          <w:rFonts w:ascii="Times New Roman" w:eastAsia="Times New Roman" w:hAnsi="Times New Roman" w:cs="Times New Roman"/>
          <w:snapToGrid w:val="0"/>
          <w:vertAlign w:val="superscript"/>
          <w:lang w:val="en-US"/>
        </w:rPr>
        <w:footnoteReference w:id="2"/>
      </w:r>
    </w:p>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ab/>
        <w:t xml:space="preserve">(b) </w:t>
      </w:r>
      <w:proofErr w:type="gramStart"/>
      <w:r w:rsidRPr="00732694">
        <w:rPr>
          <w:rFonts w:ascii="Times New Roman" w:eastAsia="Times New Roman" w:hAnsi="Times New Roman" w:cs="Times New Roman"/>
          <w:snapToGrid w:val="0"/>
          <w:szCs w:val="20"/>
          <w:lang w:val="en-GB"/>
        </w:rPr>
        <w:t>or</w:t>
      </w:r>
      <w:proofErr w:type="gramEnd"/>
      <w:r w:rsidRPr="00732694">
        <w:rPr>
          <w:rFonts w:ascii="Times New Roman" w:eastAsia="Times New Roman" w:hAnsi="Times New Roman" w:cs="Times New Roman"/>
          <w:snapToGrid w:val="0"/>
          <w:szCs w:val="20"/>
          <w:lang w:val="en-GB"/>
        </w:rPr>
        <w:t xml:space="preserve"> by hand-delivery to the premises of the contracting authority by the participant in person or by an agent, in which case the evidence shall be constituted by the acknowledgment of receipt. </w:t>
      </w:r>
    </w:p>
    <w:p w:rsidR="00732694" w:rsidRPr="00732694" w:rsidRDefault="00732694" w:rsidP="00732694">
      <w:pPr>
        <w:spacing w:before="120" w:after="120" w:line="240" w:lineRule="auto"/>
        <w:ind w:left="567"/>
        <w:jc w:val="both"/>
        <w:outlineLvl w:val="1"/>
        <w:rPr>
          <w:rFonts w:ascii="Times New Roman" w:eastAsia="Times New Roman" w:hAnsi="Times New Roman" w:cs="Times New Roman"/>
          <w:snapToGrid w:val="0"/>
          <w:szCs w:val="20"/>
          <w:lang w:val="en-IE"/>
        </w:rPr>
      </w:pPr>
      <w:r w:rsidRPr="00732694">
        <w:rPr>
          <w:rFonts w:ascii="Times New Roman" w:eastAsia="Times New Roman" w:hAnsi="Times New Roman" w:cs="Times New Roman"/>
          <w:snapToGrid w:val="0"/>
          <w:szCs w:val="20"/>
          <w:lang w:val="en-GB"/>
        </w:rPr>
        <w:t xml:space="preserve">The contracting authority may, for reasons of administrative efficiency, reject any application or tender submitted on time to the postal service but received, for any reason </w:t>
      </w:r>
      <w:r w:rsidRPr="00732694">
        <w:rPr>
          <w:rFonts w:ascii="Times New Roman" w:eastAsia="Times New Roman" w:hAnsi="Times New Roman" w:cs="Times New Roman"/>
          <w:snapToGrid w:val="0"/>
          <w:szCs w:val="20"/>
          <w:lang w:val="en-GB"/>
        </w:rPr>
        <w:lastRenderedPageBreak/>
        <w:t>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IE"/>
        </w:rPr>
      </w:pPr>
      <w:r w:rsidRPr="00732694">
        <w:rPr>
          <w:rFonts w:ascii="Times New Roman" w:eastAsia="Times New Roman" w:hAnsi="Times New Roman" w:cs="Times New Roman"/>
          <w:snapToGrid w:val="0"/>
          <w:szCs w:val="20"/>
          <w:lang w:val="en-GB"/>
        </w:rPr>
        <w:t>10.4</w:t>
      </w:r>
      <w:r w:rsidRPr="00732694">
        <w:rPr>
          <w:rFonts w:ascii="Times New Roman" w:eastAsia="Times New Roman" w:hAnsi="Times New Roman" w:cs="Times New Roman"/>
          <w:snapToGrid w:val="0"/>
          <w:szCs w:val="20"/>
          <w:lang w:val="en-GB"/>
        </w:rPr>
        <w:tab/>
        <w:t>All tenders, including annexes and all supporting documents, must be submitted in a sealed envelope bearing only:</w:t>
      </w:r>
    </w:p>
    <w:p w:rsidR="00732694" w:rsidRPr="00732694" w:rsidRDefault="00732694" w:rsidP="00732694">
      <w:pPr>
        <w:spacing w:before="120" w:after="120" w:line="240" w:lineRule="auto"/>
        <w:ind w:left="567"/>
        <w:jc w:val="both"/>
        <w:outlineLvl w:val="1"/>
        <w:rPr>
          <w:rFonts w:ascii="Times New Roman" w:eastAsia="Times New Roman" w:hAnsi="Times New Roman" w:cs="Times New Roman"/>
          <w:snapToGrid w:val="0"/>
          <w:szCs w:val="20"/>
          <w:lang w:val="en-IE"/>
        </w:rPr>
      </w:pPr>
      <w:r w:rsidRPr="00732694">
        <w:rPr>
          <w:rFonts w:ascii="Times New Roman" w:eastAsia="Times New Roman" w:hAnsi="Times New Roman" w:cs="Times New Roman"/>
          <w:snapToGrid w:val="0"/>
          <w:szCs w:val="20"/>
          <w:lang w:val="en-GB"/>
        </w:rPr>
        <w:t>a)</w:t>
      </w:r>
      <w:r w:rsidRPr="00732694">
        <w:rPr>
          <w:rFonts w:ascii="Times New Roman" w:eastAsia="Times New Roman" w:hAnsi="Times New Roman" w:cs="Times New Roman"/>
          <w:snapToGrid w:val="0"/>
          <w:szCs w:val="20"/>
          <w:lang w:val="en-GB"/>
        </w:rPr>
        <w:tab/>
      </w:r>
      <w:proofErr w:type="gramStart"/>
      <w:r w:rsidRPr="00732694">
        <w:rPr>
          <w:rFonts w:ascii="Times New Roman" w:eastAsia="Times New Roman" w:hAnsi="Times New Roman" w:cs="Times New Roman"/>
          <w:snapToGrid w:val="0"/>
          <w:szCs w:val="20"/>
          <w:lang w:val="en-GB"/>
        </w:rPr>
        <w:t>the</w:t>
      </w:r>
      <w:proofErr w:type="gramEnd"/>
      <w:r w:rsidRPr="00732694">
        <w:rPr>
          <w:rFonts w:ascii="Times New Roman" w:eastAsia="Times New Roman" w:hAnsi="Times New Roman" w:cs="Times New Roman"/>
          <w:snapToGrid w:val="0"/>
          <w:szCs w:val="20"/>
          <w:lang w:val="en-GB"/>
        </w:rPr>
        <w:t xml:space="preserve"> above address;</w:t>
      </w:r>
    </w:p>
    <w:p w:rsidR="00732694" w:rsidRPr="00732694" w:rsidRDefault="00732694" w:rsidP="00732694">
      <w:pPr>
        <w:spacing w:before="120" w:after="120" w:line="240" w:lineRule="auto"/>
        <w:ind w:left="567"/>
        <w:jc w:val="both"/>
        <w:outlineLvl w:val="1"/>
        <w:rPr>
          <w:rFonts w:ascii="Times New Roman" w:eastAsia="Times New Roman" w:hAnsi="Times New Roman" w:cs="Times New Roman"/>
          <w:snapToGrid w:val="0"/>
          <w:szCs w:val="20"/>
          <w:lang w:val="en-IE"/>
        </w:rPr>
      </w:pPr>
      <w:r w:rsidRPr="00732694">
        <w:rPr>
          <w:rFonts w:ascii="Times New Roman" w:eastAsia="Times New Roman" w:hAnsi="Times New Roman" w:cs="Times New Roman"/>
          <w:snapToGrid w:val="0"/>
          <w:szCs w:val="20"/>
          <w:lang w:val="en-GB"/>
        </w:rPr>
        <w:t>b)</w:t>
      </w:r>
      <w:r w:rsidRPr="00732694">
        <w:rPr>
          <w:rFonts w:ascii="Times New Roman" w:eastAsia="Times New Roman" w:hAnsi="Times New Roman" w:cs="Times New Roman"/>
          <w:snapToGrid w:val="0"/>
          <w:szCs w:val="20"/>
          <w:lang w:val="en-GB"/>
        </w:rPr>
        <w:tab/>
      </w:r>
      <w:proofErr w:type="gramStart"/>
      <w:r w:rsidRPr="00732694">
        <w:rPr>
          <w:rFonts w:ascii="Times New Roman" w:eastAsia="Times New Roman" w:hAnsi="Times New Roman" w:cs="Times New Roman"/>
          <w:snapToGrid w:val="0"/>
          <w:szCs w:val="20"/>
          <w:lang w:val="en-GB"/>
        </w:rPr>
        <w:t>the</w:t>
      </w:r>
      <w:proofErr w:type="gramEnd"/>
      <w:r w:rsidRPr="00732694">
        <w:rPr>
          <w:rFonts w:ascii="Times New Roman" w:eastAsia="Times New Roman" w:hAnsi="Times New Roman" w:cs="Times New Roman"/>
          <w:snapToGrid w:val="0"/>
          <w:szCs w:val="20"/>
          <w:lang w:val="en-GB"/>
        </w:rPr>
        <w:t xml:space="preserve"> reference code of this tender procedure, (i.e. CB007.2.11.064/PP2-TD-02);</w:t>
      </w:r>
    </w:p>
    <w:p w:rsidR="00732694" w:rsidRPr="00732694" w:rsidRDefault="00732694" w:rsidP="00732694">
      <w:pPr>
        <w:spacing w:before="120" w:after="120" w:line="240" w:lineRule="auto"/>
        <w:ind w:left="567"/>
        <w:jc w:val="both"/>
        <w:outlineLvl w:val="1"/>
        <w:rPr>
          <w:rFonts w:ascii="Times New Roman" w:eastAsia="Times New Roman" w:hAnsi="Times New Roman" w:cs="Times New Roman"/>
          <w:snapToGrid w:val="0"/>
          <w:szCs w:val="20"/>
          <w:lang w:val="en-IE"/>
        </w:rPr>
      </w:pPr>
      <w:r w:rsidRPr="00732694">
        <w:rPr>
          <w:rFonts w:ascii="Times New Roman" w:eastAsia="Times New Roman" w:hAnsi="Times New Roman" w:cs="Times New Roman"/>
          <w:snapToGrid w:val="0"/>
          <w:szCs w:val="20"/>
          <w:lang w:val="en-GB"/>
        </w:rPr>
        <w:t>c)</w:t>
      </w:r>
      <w:r w:rsidRPr="00732694">
        <w:rPr>
          <w:rFonts w:ascii="Times New Roman" w:eastAsia="Times New Roman" w:hAnsi="Times New Roman" w:cs="Times New Roman"/>
          <w:snapToGrid w:val="0"/>
          <w:szCs w:val="20"/>
          <w:lang w:val="en-GB"/>
        </w:rPr>
        <w:tab/>
      </w:r>
      <w:proofErr w:type="gramStart"/>
      <w:r w:rsidRPr="00732694">
        <w:rPr>
          <w:rFonts w:ascii="Times New Roman" w:eastAsia="Times New Roman" w:hAnsi="Times New Roman" w:cs="Times New Roman"/>
          <w:snapToGrid w:val="0"/>
          <w:szCs w:val="20"/>
          <w:lang w:val="en-GB"/>
        </w:rPr>
        <w:t>where</w:t>
      </w:r>
      <w:proofErr w:type="gramEnd"/>
      <w:r w:rsidRPr="00732694">
        <w:rPr>
          <w:rFonts w:ascii="Times New Roman" w:eastAsia="Times New Roman" w:hAnsi="Times New Roman" w:cs="Times New Roman"/>
          <w:snapToGrid w:val="0"/>
          <w:szCs w:val="20"/>
          <w:lang w:val="en-GB"/>
        </w:rPr>
        <w:t xml:space="preserve"> applicable, the number of the lot(s) tendered for;</w:t>
      </w:r>
    </w:p>
    <w:p w:rsidR="00732694" w:rsidRPr="00732694" w:rsidRDefault="00732694" w:rsidP="00732694">
      <w:pPr>
        <w:spacing w:before="120" w:after="120" w:line="240" w:lineRule="auto"/>
        <w:ind w:left="1418" w:hanging="851"/>
        <w:jc w:val="both"/>
        <w:outlineLvl w:val="1"/>
        <w:rPr>
          <w:rFonts w:ascii="Times New Roman" w:eastAsia="Times New Roman" w:hAnsi="Times New Roman" w:cs="Times New Roman"/>
          <w:snapToGrid w:val="0"/>
          <w:szCs w:val="20"/>
          <w:lang w:val="en-IE"/>
        </w:rPr>
      </w:pPr>
      <w:r w:rsidRPr="00732694">
        <w:rPr>
          <w:rFonts w:ascii="Times New Roman" w:eastAsia="Times New Roman" w:hAnsi="Times New Roman" w:cs="Times New Roman"/>
          <w:snapToGrid w:val="0"/>
          <w:szCs w:val="20"/>
          <w:lang w:val="en-GB"/>
        </w:rPr>
        <w:t>d)</w:t>
      </w:r>
      <w:r w:rsidRPr="00732694">
        <w:rPr>
          <w:rFonts w:ascii="Times New Roman" w:eastAsia="Times New Roman" w:hAnsi="Times New Roman" w:cs="Times New Roman"/>
          <w:snapToGrid w:val="0"/>
          <w:szCs w:val="20"/>
          <w:lang w:val="en-GB"/>
        </w:rPr>
        <w:tab/>
      </w:r>
      <w:proofErr w:type="gramStart"/>
      <w:r w:rsidRPr="00732694">
        <w:rPr>
          <w:rFonts w:ascii="Times New Roman" w:eastAsia="Times New Roman" w:hAnsi="Times New Roman" w:cs="Times New Roman"/>
          <w:snapToGrid w:val="0"/>
          <w:szCs w:val="20"/>
          <w:lang w:val="en-GB"/>
        </w:rPr>
        <w:t>the</w:t>
      </w:r>
      <w:proofErr w:type="gramEnd"/>
      <w:r w:rsidRPr="00732694">
        <w:rPr>
          <w:rFonts w:ascii="Times New Roman" w:eastAsia="Times New Roman" w:hAnsi="Times New Roman" w:cs="Times New Roman"/>
          <w:snapToGrid w:val="0"/>
          <w:szCs w:val="20"/>
          <w:lang w:val="en-GB"/>
        </w:rPr>
        <w:t xml:space="preserve"> words ‘Not to be opened before the tender opening session’ in the language of the tender dossier and</w:t>
      </w:r>
      <w:r w:rsidRPr="00732694">
        <w:rPr>
          <w:rFonts w:ascii="Times New Roman" w:eastAsia="Times New Roman" w:hAnsi="Times New Roman" w:cs="Times New Roman"/>
          <w:snapToGrid w:val="0"/>
          <w:szCs w:val="20"/>
          <w:lang w:val="en-IE"/>
        </w:rPr>
        <w:t xml:space="preserve"> “Ne </w:t>
      </w:r>
      <w:proofErr w:type="spellStart"/>
      <w:r w:rsidRPr="00732694">
        <w:rPr>
          <w:rFonts w:ascii="Times New Roman" w:eastAsia="Times New Roman" w:hAnsi="Times New Roman" w:cs="Times New Roman"/>
          <w:snapToGrid w:val="0"/>
          <w:szCs w:val="20"/>
          <w:lang w:val="en-IE"/>
        </w:rPr>
        <w:t>otvarati</w:t>
      </w:r>
      <w:proofErr w:type="spellEnd"/>
      <w:r w:rsidRPr="00732694">
        <w:rPr>
          <w:rFonts w:ascii="Times New Roman" w:eastAsia="Times New Roman" w:hAnsi="Times New Roman" w:cs="Times New Roman"/>
          <w:snapToGrid w:val="0"/>
          <w:szCs w:val="20"/>
          <w:lang w:val="en-IE"/>
        </w:rPr>
        <w:t xml:space="preserve"> pre </w:t>
      </w:r>
      <w:proofErr w:type="spellStart"/>
      <w:r w:rsidRPr="00732694">
        <w:rPr>
          <w:rFonts w:ascii="Times New Roman" w:eastAsia="Times New Roman" w:hAnsi="Times New Roman" w:cs="Times New Roman"/>
          <w:snapToGrid w:val="0"/>
          <w:szCs w:val="20"/>
          <w:lang w:val="en-IE"/>
        </w:rPr>
        <w:t>sastanka</w:t>
      </w:r>
      <w:proofErr w:type="spellEnd"/>
      <w:r w:rsidRPr="00732694">
        <w:rPr>
          <w:rFonts w:ascii="Times New Roman" w:eastAsia="Times New Roman" w:hAnsi="Times New Roman" w:cs="Times New Roman"/>
          <w:snapToGrid w:val="0"/>
          <w:szCs w:val="20"/>
          <w:lang w:val="en-IE"/>
        </w:rPr>
        <w:t xml:space="preserve"> </w:t>
      </w:r>
      <w:proofErr w:type="spellStart"/>
      <w:r w:rsidRPr="00732694">
        <w:rPr>
          <w:rFonts w:ascii="Times New Roman" w:eastAsia="Times New Roman" w:hAnsi="Times New Roman" w:cs="Times New Roman"/>
          <w:snapToGrid w:val="0"/>
          <w:szCs w:val="20"/>
          <w:lang w:val="en-IE"/>
        </w:rPr>
        <w:t>za</w:t>
      </w:r>
      <w:proofErr w:type="spellEnd"/>
      <w:r w:rsidRPr="00732694">
        <w:rPr>
          <w:rFonts w:ascii="Times New Roman" w:eastAsia="Times New Roman" w:hAnsi="Times New Roman" w:cs="Times New Roman"/>
          <w:snapToGrid w:val="0"/>
          <w:szCs w:val="20"/>
          <w:lang w:val="en-IE"/>
        </w:rPr>
        <w:t xml:space="preserve"> </w:t>
      </w:r>
      <w:proofErr w:type="spellStart"/>
      <w:r w:rsidRPr="00732694">
        <w:rPr>
          <w:rFonts w:ascii="Times New Roman" w:eastAsia="Times New Roman" w:hAnsi="Times New Roman" w:cs="Times New Roman"/>
          <w:snapToGrid w:val="0"/>
          <w:szCs w:val="20"/>
          <w:lang w:val="en-IE"/>
        </w:rPr>
        <w:t>otvaranje</w:t>
      </w:r>
      <w:proofErr w:type="spellEnd"/>
      <w:r w:rsidRPr="00732694">
        <w:rPr>
          <w:rFonts w:ascii="Times New Roman" w:eastAsia="Times New Roman" w:hAnsi="Times New Roman" w:cs="Times New Roman"/>
          <w:snapToGrid w:val="0"/>
          <w:szCs w:val="20"/>
          <w:lang w:val="en-IE"/>
        </w:rPr>
        <w:t xml:space="preserve"> </w:t>
      </w:r>
      <w:proofErr w:type="spellStart"/>
      <w:r w:rsidRPr="00732694">
        <w:rPr>
          <w:rFonts w:ascii="Times New Roman" w:eastAsia="Times New Roman" w:hAnsi="Times New Roman" w:cs="Times New Roman"/>
          <w:snapToGrid w:val="0"/>
          <w:szCs w:val="20"/>
          <w:lang w:val="en-IE"/>
        </w:rPr>
        <w:t>ponuda</w:t>
      </w:r>
      <w:proofErr w:type="spellEnd"/>
      <w:r w:rsidRPr="00732694">
        <w:rPr>
          <w:rFonts w:ascii="Times New Roman" w:eastAsia="Times New Roman" w:hAnsi="Times New Roman" w:cs="Times New Roman"/>
          <w:snapToGrid w:val="0"/>
          <w:szCs w:val="20"/>
          <w:lang w:val="en-IE"/>
        </w:rPr>
        <w:t>”.</w:t>
      </w:r>
    </w:p>
    <w:p w:rsidR="00732694" w:rsidRPr="00732694" w:rsidRDefault="00732694" w:rsidP="00732694">
      <w:pPr>
        <w:spacing w:before="120" w:after="120" w:line="240" w:lineRule="auto"/>
        <w:ind w:left="567"/>
        <w:jc w:val="both"/>
        <w:outlineLvl w:val="1"/>
        <w:rPr>
          <w:rFonts w:ascii="Times New Roman" w:eastAsia="Times New Roman" w:hAnsi="Times New Roman" w:cs="Times New Roman"/>
          <w:snapToGrid w:val="0"/>
          <w:szCs w:val="20"/>
          <w:lang w:val="en-IE"/>
        </w:rPr>
      </w:pPr>
      <w:r w:rsidRPr="00732694">
        <w:rPr>
          <w:rFonts w:ascii="Times New Roman" w:eastAsia="Times New Roman" w:hAnsi="Times New Roman" w:cs="Times New Roman"/>
          <w:snapToGrid w:val="0"/>
          <w:szCs w:val="20"/>
          <w:lang w:val="en-GB"/>
        </w:rPr>
        <w:t>e)</w:t>
      </w:r>
      <w:r w:rsidRPr="00732694">
        <w:rPr>
          <w:rFonts w:ascii="Times New Roman" w:eastAsia="Times New Roman" w:hAnsi="Times New Roman" w:cs="Times New Roman"/>
          <w:snapToGrid w:val="0"/>
          <w:szCs w:val="20"/>
          <w:lang w:val="en-GB"/>
        </w:rPr>
        <w:tab/>
      </w:r>
      <w:proofErr w:type="gramStart"/>
      <w:r w:rsidRPr="00732694">
        <w:rPr>
          <w:rFonts w:ascii="Times New Roman" w:eastAsia="Times New Roman" w:hAnsi="Times New Roman" w:cs="Times New Roman"/>
          <w:snapToGrid w:val="0"/>
          <w:szCs w:val="20"/>
          <w:lang w:val="en-GB"/>
        </w:rPr>
        <w:t>the</w:t>
      </w:r>
      <w:proofErr w:type="gramEnd"/>
      <w:r w:rsidRPr="00732694">
        <w:rPr>
          <w:rFonts w:ascii="Times New Roman" w:eastAsia="Times New Roman" w:hAnsi="Times New Roman" w:cs="Times New Roman"/>
          <w:snapToGrid w:val="0"/>
          <w:szCs w:val="20"/>
          <w:lang w:val="en-GB"/>
        </w:rPr>
        <w:t xml:space="preserve"> name of the tenderer.</w:t>
      </w:r>
    </w:p>
    <w:p w:rsidR="00091619" w:rsidRDefault="00091619" w:rsidP="00732694">
      <w:pPr>
        <w:spacing w:before="120" w:after="120" w:line="240" w:lineRule="auto"/>
        <w:ind w:left="567"/>
        <w:jc w:val="both"/>
        <w:outlineLvl w:val="1"/>
        <w:rPr>
          <w:rFonts w:ascii="Times New Roman" w:eastAsia="Times New Roman" w:hAnsi="Times New Roman" w:cs="Times New Roman"/>
          <w:b/>
          <w:snapToGrid w:val="0"/>
          <w:szCs w:val="20"/>
          <w:lang w:val="en-GB"/>
        </w:rPr>
      </w:pPr>
    </w:p>
    <w:p w:rsidR="00732694" w:rsidRPr="00732694" w:rsidRDefault="00732694" w:rsidP="00732694">
      <w:pPr>
        <w:spacing w:before="120" w:after="120" w:line="240" w:lineRule="auto"/>
        <w:ind w:left="567"/>
        <w:jc w:val="both"/>
        <w:outlineLvl w:val="1"/>
        <w:rPr>
          <w:rFonts w:ascii="Times New Roman" w:eastAsia="Times New Roman" w:hAnsi="Times New Roman" w:cs="Times New Roman"/>
          <w:b/>
          <w:snapToGrid w:val="0"/>
          <w:szCs w:val="20"/>
          <w:lang w:val="en-IE"/>
        </w:rPr>
      </w:pPr>
      <w:r w:rsidRPr="00732694">
        <w:rPr>
          <w:rFonts w:ascii="Times New Roman" w:eastAsia="Times New Roman" w:hAnsi="Times New Roman" w:cs="Times New Roman"/>
          <w:b/>
          <w:snapToGrid w:val="0"/>
          <w:szCs w:val="20"/>
          <w:lang w:val="en-GB"/>
        </w:rPr>
        <w:t>The technical and financial offers must be placed together in a sealed envelope. The envelope should then be placed in another single sealed envelope/package, unless their volume requires a separate submission for each lot.</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18" w:name="_Toc42488080"/>
      <w:r w:rsidRPr="00732694">
        <w:rPr>
          <w:rFonts w:ascii="Times New Roman" w:eastAsia="Times New Roman" w:hAnsi="Times New Roman" w:cs="Times New Roman"/>
          <w:b/>
          <w:snapToGrid w:val="0"/>
          <w:sz w:val="28"/>
          <w:szCs w:val="20"/>
          <w:lang w:val="en-GB"/>
        </w:rPr>
        <w:t>11. Content of tenders</w:t>
      </w:r>
      <w:bookmarkEnd w:id="18"/>
    </w:p>
    <w:p w:rsidR="00732694" w:rsidRPr="00732694" w:rsidRDefault="00732694" w:rsidP="00732694">
      <w:pPr>
        <w:spacing w:before="120" w:after="0" w:line="240" w:lineRule="auto"/>
        <w:ind w:left="567"/>
        <w:jc w:val="both"/>
        <w:outlineLvl w:val="0"/>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Failure to fulfil the below requirements will constitute an irregularity and may result in rejection of the tender. All tenders submitted must comply with the requirements in the tender dossier and comprise:</w:t>
      </w:r>
    </w:p>
    <w:p w:rsidR="00732694" w:rsidRPr="00732694" w:rsidRDefault="00732694" w:rsidP="00732694">
      <w:pPr>
        <w:keepNext/>
        <w:keepLines/>
        <w:spacing w:before="120" w:after="120" w:line="240" w:lineRule="auto"/>
        <w:ind w:left="567"/>
        <w:jc w:val="both"/>
        <w:outlineLvl w:val="0"/>
        <w:rPr>
          <w:rFonts w:ascii="Times New Roman" w:eastAsia="Times New Roman" w:hAnsi="Times New Roman" w:cs="Times New Roman"/>
          <w:b/>
          <w:snapToGrid w:val="0"/>
          <w:lang w:val="en-GB"/>
        </w:rPr>
      </w:pPr>
      <w:r w:rsidRPr="00732694">
        <w:rPr>
          <w:rFonts w:ascii="Times New Roman" w:eastAsia="Times New Roman" w:hAnsi="Times New Roman" w:cs="Times New Roman"/>
          <w:b/>
          <w:snapToGrid w:val="0"/>
          <w:lang w:val="en-GB"/>
        </w:rPr>
        <w:t>Part 1: Technical offer:</w:t>
      </w:r>
    </w:p>
    <w:p w:rsidR="00732694" w:rsidRPr="00732694" w:rsidRDefault="00732694" w:rsidP="00732694">
      <w:pPr>
        <w:keepNext/>
        <w:keepLines/>
        <w:numPr>
          <w:ilvl w:val="0"/>
          <w:numId w:val="6"/>
        </w:numPr>
        <w:tabs>
          <w:tab w:val="num" w:pos="1134"/>
        </w:tabs>
        <w:spacing w:before="120" w:after="0" w:line="240" w:lineRule="auto"/>
        <w:ind w:left="1135" w:hanging="568"/>
        <w:outlineLvl w:val="1"/>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a detailed description of the supplies tendered in conformity with the technical specifications, including any documentation required</w:t>
      </w:r>
    </w:p>
    <w:p w:rsidR="00732694" w:rsidRPr="00732694" w:rsidRDefault="00732694" w:rsidP="00732694">
      <w:pPr>
        <w:spacing w:before="120" w:after="120" w:line="240" w:lineRule="auto"/>
        <w:ind w:left="567"/>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The technical offer should be presented as per template (Annex II+III*, Contractor’s technical offer) adding separate sheets for details if necessary.</w:t>
      </w:r>
    </w:p>
    <w:p w:rsidR="00732694" w:rsidRPr="00732694" w:rsidRDefault="00732694" w:rsidP="00732694">
      <w:pPr>
        <w:spacing w:before="120" w:after="120" w:line="240" w:lineRule="auto"/>
        <w:ind w:left="567"/>
        <w:jc w:val="both"/>
        <w:outlineLvl w:val="0"/>
        <w:rPr>
          <w:rFonts w:ascii="Times New Roman" w:eastAsia="Times New Roman" w:hAnsi="Times New Roman" w:cs="Times New Roman"/>
          <w:b/>
          <w:snapToGrid w:val="0"/>
          <w:lang w:val="en-GB"/>
        </w:rPr>
      </w:pPr>
      <w:r w:rsidRPr="00732694">
        <w:rPr>
          <w:rFonts w:ascii="Times New Roman" w:eastAsia="Times New Roman" w:hAnsi="Times New Roman" w:cs="Times New Roman"/>
          <w:b/>
          <w:snapToGrid w:val="0"/>
          <w:lang w:val="en-GB"/>
        </w:rPr>
        <w:t>Part 2: Financial offer:</w:t>
      </w:r>
    </w:p>
    <w:p w:rsidR="00732694" w:rsidRPr="00732694" w:rsidRDefault="00732694" w:rsidP="00732694">
      <w:pPr>
        <w:numPr>
          <w:ilvl w:val="0"/>
          <w:numId w:val="6"/>
        </w:numPr>
        <w:tabs>
          <w:tab w:val="num" w:pos="1134"/>
        </w:tabs>
        <w:spacing w:before="120" w:after="0" w:line="240" w:lineRule="auto"/>
        <w:ind w:left="1135" w:hanging="568"/>
        <w:outlineLvl w:val="1"/>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A financial offer calculated on a [</w:t>
      </w:r>
      <w:r w:rsidRPr="00732694">
        <w:rPr>
          <w:rFonts w:ascii="Times New Roman" w:eastAsia="Times New Roman" w:hAnsi="Times New Roman" w:cs="Times New Roman"/>
          <w:snapToGrid w:val="0"/>
          <w:highlight w:val="lightGray"/>
          <w:lang w:val="en-GB"/>
        </w:rPr>
        <w:t>DDP</w:t>
      </w:r>
      <w:r w:rsidRPr="00732694">
        <w:rPr>
          <w:rFonts w:ascii="Times New Roman" w:eastAsia="Times New Roman" w:hAnsi="Times New Roman" w:cs="Times New Roman"/>
          <w:snapToGrid w:val="0"/>
          <w:lang w:val="en-GB"/>
        </w:rPr>
        <w:t>] basis for the supplies tendered, including if applicable:</w:t>
      </w:r>
    </w:p>
    <w:p w:rsidR="00732694" w:rsidRPr="00732694" w:rsidRDefault="00732694" w:rsidP="00732694">
      <w:pPr>
        <w:spacing w:before="120" w:after="0" w:line="240" w:lineRule="auto"/>
        <w:ind w:left="567"/>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This financial offer should be presented as per template (Annex IV*, Budget breakdown), adding separate sheets for details if necessary.</w:t>
      </w:r>
    </w:p>
    <w:p w:rsidR="00732694" w:rsidRPr="00732694" w:rsidRDefault="00732694" w:rsidP="00732694">
      <w:pPr>
        <w:spacing w:before="120" w:after="0" w:line="240" w:lineRule="auto"/>
        <w:ind w:left="567"/>
        <w:rPr>
          <w:rFonts w:ascii="Times New Roman" w:eastAsia="Times New Roman" w:hAnsi="Times New Roman" w:cs="Times New Roman"/>
          <w:snapToGrid w:val="0"/>
          <w:lang w:val="en-GB"/>
        </w:rPr>
      </w:pPr>
    </w:p>
    <w:p w:rsidR="00732694" w:rsidRPr="00732694" w:rsidRDefault="00732694" w:rsidP="00732694">
      <w:pPr>
        <w:pBdr>
          <w:top w:val="single" w:sz="4" w:space="1" w:color="auto"/>
          <w:left w:val="single" w:sz="4" w:space="4" w:color="auto"/>
          <w:bottom w:val="single" w:sz="4" w:space="1" w:color="auto"/>
          <w:right w:val="single" w:sz="4" w:space="4" w:color="auto"/>
        </w:pBdr>
        <w:spacing w:before="120" w:after="120" w:line="240" w:lineRule="auto"/>
        <w:ind w:left="850"/>
        <w:jc w:val="both"/>
        <w:rPr>
          <w:rFonts w:ascii="Times New Roman" w:eastAsia="Calibri" w:hAnsi="Times New Roman" w:cs="Times New Roman"/>
          <w:b/>
          <w:lang w:val="en-GB"/>
        </w:rPr>
      </w:pPr>
      <w:r w:rsidRPr="00732694">
        <w:rPr>
          <w:rFonts w:ascii="Times New Roman" w:eastAsia="Calibri" w:hAnsi="Times New Roman" w:cs="Times New Roman"/>
          <w:lang w:val="en-GB"/>
        </w:rPr>
        <w:t>In case of doubt about the applicable VAT system, it is the tenderer's responsibility to contact his or her national authorities to clarify the way in which the European Union is exempt from VAT.</w:t>
      </w:r>
    </w:p>
    <w:p w:rsidR="00732694" w:rsidRPr="00732694" w:rsidRDefault="00732694" w:rsidP="00732694">
      <w:pPr>
        <w:spacing w:before="120" w:after="0" w:line="240" w:lineRule="auto"/>
        <w:ind w:left="567"/>
        <w:rPr>
          <w:rFonts w:ascii="Times New Roman" w:eastAsia="Times New Roman" w:hAnsi="Times New Roman" w:cs="Times New Roman"/>
          <w:snapToGrid w:val="0"/>
          <w:lang w:val="en-GB"/>
        </w:rPr>
      </w:pPr>
    </w:p>
    <w:p w:rsidR="00732694" w:rsidRPr="00732694" w:rsidRDefault="00732694" w:rsidP="00732694">
      <w:pPr>
        <w:keepNext/>
        <w:keepLines/>
        <w:spacing w:before="120" w:after="0" w:line="240" w:lineRule="auto"/>
        <w:ind w:left="567"/>
        <w:rPr>
          <w:rFonts w:ascii="Times New Roman" w:eastAsia="Times New Roman" w:hAnsi="Times New Roman" w:cs="Times New Roman"/>
          <w:b/>
          <w:snapToGrid w:val="0"/>
          <w:lang w:val="en-GB"/>
        </w:rPr>
      </w:pPr>
      <w:r w:rsidRPr="00732694">
        <w:rPr>
          <w:rFonts w:ascii="Times New Roman" w:eastAsia="Times New Roman" w:hAnsi="Times New Roman" w:cs="Times New Roman"/>
          <w:b/>
          <w:snapToGrid w:val="0"/>
          <w:lang w:val="en-GB"/>
        </w:rPr>
        <w:t>Part 3: Documentation:</w:t>
      </w:r>
    </w:p>
    <w:p w:rsidR="00732694" w:rsidRPr="00732694" w:rsidRDefault="00732694" w:rsidP="00732694">
      <w:pPr>
        <w:keepNext/>
        <w:keepLines/>
        <w:tabs>
          <w:tab w:val="left" w:pos="993"/>
        </w:tabs>
        <w:spacing w:before="120" w:after="0" w:line="240" w:lineRule="auto"/>
        <w:ind w:left="567"/>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To be supplied using the templates attached*:</w:t>
      </w:r>
    </w:p>
    <w:p w:rsidR="00732694" w:rsidRPr="00732694" w:rsidRDefault="00732694" w:rsidP="00732694">
      <w:pPr>
        <w:numPr>
          <w:ilvl w:val="0"/>
          <w:numId w:val="6"/>
        </w:numPr>
        <w:tabs>
          <w:tab w:val="num" w:pos="851"/>
        </w:tabs>
        <w:spacing w:before="120" w:after="120" w:line="240" w:lineRule="auto"/>
        <w:ind w:left="851" w:hanging="425"/>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 xml:space="preserve">The "Tender form for a supply contract", together with Annex 1 </w:t>
      </w:r>
      <w:r w:rsidRPr="00732694">
        <w:rPr>
          <w:rFonts w:ascii="Times New Roman" w:eastAsia="Times New Roman" w:hAnsi="Times New Roman" w:cs="Times New Roman"/>
          <w:b/>
          <w:snapToGrid w:val="0"/>
          <w:lang w:val="en-GB"/>
        </w:rPr>
        <w:t>"Declaration on honour on exclusion criteria and selection criteria"</w:t>
      </w:r>
      <w:r w:rsidRPr="00732694">
        <w:rPr>
          <w:rFonts w:ascii="Times New Roman" w:eastAsia="Times New Roman" w:hAnsi="Times New Roman" w:cs="Times New Roman"/>
          <w:snapToGrid w:val="0"/>
          <w:lang w:val="en-GB"/>
        </w:rPr>
        <w:t>, both duly completed, which includes the</w:t>
      </w:r>
      <w:r w:rsidRPr="00732694">
        <w:rPr>
          <w:rFonts w:ascii="Times New Roman" w:eastAsia="Times New Roman" w:hAnsi="Times New Roman" w:cs="Times New Roman"/>
          <w:snapToGrid w:val="0"/>
          <w:u w:val="single"/>
          <w:lang w:val="en-GB"/>
        </w:rPr>
        <w:t xml:space="preserve"> </w:t>
      </w:r>
      <w:r w:rsidRPr="00732694">
        <w:rPr>
          <w:rFonts w:ascii="Times New Roman" w:eastAsia="Times New Roman" w:hAnsi="Times New Roman" w:cs="Times New Roman"/>
          <w:snapToGrid w:val="0"/>
          <w:lang w:val="en-GB"/>
        </w:rPr>
        <w:t xml:space="preserve">tenderer’s declaration, point 7, (from each member if a consortium, and capacity-providing entities or subcontractors (if any)). Signed originals of the Declaration on honour shall be submitted. </w:t>
      </w:r>
    </w:p>
    <w:p w:rsidR="00732694" w:rsidRPr="00732694" w:rsidRDefault="00732694" w:rsidP="00732694">
      <w:pPr>
        <w:numPr>
          <w:ilvl w:val="0"/>
          <w:numId w:val="6"/>
        </w:numPr>
        <w:spacing w:before="120" w:after="240" w:line="240" w:lineRule="auto"/>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The details of the bank account into which payments should be made (financial identification form – document c4o1_fif_en)</w:t>
      </w:r>
      <w:r w:rsidRPr="00732694">
        <w:rPr>
          <w:rFonts w:ascii="Times New Roman" w:eastAsia="Times New Roman" w:hAnsi="Times New Roman" w:cs="Times New Roman"/>
          <w:snapToGrid w:val="0"/>
          <w:sz w:val="20"/>
          <w:szCs w:val="20"/>
          <w:lang w:val="en-GB"/>
        </w:rPr>
        <w:t xml:space="preserve"> (</w:t>
      </w:r>
      <w:r w:rsidRPr="00732694">
        <w:rPr>
          <w:rFonts w:ascii="Times New Roman" w:eastAsia="Times New Roman" w:hAnsi="Times New Roman" w:cs="Times New Roman"/>
          <w:snapToGrid w:val="0"/>
          <w:lang w:val="en-GB"/>
        </w:rPr>
        <w:t xml:space="preserve">tenderers that have already signed another </w:t>
      </w:r>
      <w:r w:rsidRPr="00732694">
        <w:rPr>
          <w:rFonts w:ascii="Times New Roman" w:eastAsia="Times New Roman" w:hAnsi="Times New Roman" w:cs="Times New Roman"/>
          <w:snapToGrid w:val="0"/>
          <w:lang w:val="en-GB"/>
        </w:rPr>
        <w:lastRenderedPageBreak/>
        <w:t>contract with the European Commission, may provide their financial identification form number instead of the financial identification form, or a copy of the financial identification form provided on that occasion, if no change has occurred in the meantime.)</w:t>
      </w:r>
    </w:p>
    <w:p w:rsidR="00732694" w:rsidRPr="00732694" w:rsidRDefault="00732694" w:rsidP="00732694">
      <w:pPr>
        <w:numPr>
          <w:ilvl w:val="0"/>
          <w:numId w:val="6"/>
        </w:numPr>
        <w:spacing w:before="120" w:after="120" w:line="240" w:lineRule="auto"/>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The legal entity file (document c4o2_lefind_en) and the supporting documents (tenderers that have already signed another contract with the European Commission, may provide their legal entity number instead of the legal entity sheet and supporting documents, or a copy of the legal entity sheet provided on that occasion, if no change in legal status has occurred in the meantime).</w:t>
      </w:r>
    </w:p>
    <w:p w:rsidR="00732694" w:rsidRPr="000B46AE" w:rsidRDefault="00732694" w:rsidP="00732694">
      <w:pPr>
        <w:tabs>
          <w:tab w:val="left" w:pos="993"/>
        </w:tabs>
        <w:spacing w:before="120" w:after="0" w:line="240" w:lineRule="auto"/>
        <w:ind w:left="567"/>
        <w:rPr>
          <w:rFonts w:ascii="Times New Roman" w:eastAsia="Times New Roman" w:hAnsi="Times New Roman" w:cs="Times New Roman"/>
          <w:snapToGrid w:val="0"/>
          <w:lang w:val="en-GB"/>
        </w:rPr>
      </w:pPr>
      <w:r w:rsidRPr="000B46AE">
        <w:rPr>
          <w:rFonts w:ascii="Times New Roman" w:eastAsia="Times New Roman" w:hAnsi="Times New Roman" w:cs="Times New Roman"/>
          <w:snapToGrid w:val="0"/>
          <w:lang w:val="en-GB"/>
        </w:rPr>
        <w:t>To be supplied in free-text format:</w:t>
      </w:r>
    </w:p>
    <w:p w:rsidR="00732694" w:rsidRPr="000B46AE" w:rsidRDefault="00732694" w:rsidP="00732694">
      <w:pPr>
        <w:numPr>
          <w:ilvl w:val="0"/>
          <w:numId w:val="6"/>
        </w:numPr>
        <w:tabs>
          <w:tab w:val="num" w:pos="1134"/>
        </w:tabs>
        <w:spacing w:before="120" w:after="0" w:line="240" w:lineRule="auto"/>
        <w:ind w:left="1135" w:hanging="568"/>
        <w:jc w:val="both"/>
        <w:rPr>
          <w:rFonts w:ascii="Times New Roman" w:eastAsia="Times New Roman" w:hAnsi="Times New Roman" w:cs="Times New Roman"/>
          <w:snapToGrid w:val="0"/>
          <w:lang w:val="en-GB"/>
        </w:rPr>
      </w:pPr>
      <w:r w:rsidRPr="000B46AE">
        <w:rPr>
          <w:rFonts w:ascii="Times New Roman" w:eastAsia="Times New Roman" w:hAnsi="Times New Roman" w:cs="Times New Roman"/>
          <w:snapToGrid w:val="0"/>
          <w:lang w:val="en-GB"/>
        </w:rPr>
        <w:t>A description of the warranty conditions, which must be in accordance with the conditions laid down in Article 32 of the general conditions</w:t>
      </w:r>
      <w:r w:rsidRPr="000B46AE">
        <w:rPr>
          <w:rFonts w:ascii="Times New Roman" w:eastAsia="Times New Roman" w:hAnsi="Times New Roman" w:cs="Times New Roman"/>
          <w:snapToGrid w:val="0"/>
          <w:color w:val="339966"/>
          <w:u w:val="single"/>
          <w:lang w:val="en-GB"/>
        </w:rPr>
        <w:t>.</w:t>
      </w:r>
    </w:p>
    <w:p w:rsidR="00732694" w:rsidRPr="000B46AE" w:rsidRDefault="00732694" w:rsidP="00732694">
      <w:pPr>
        <w:numPr>
          <w:ilvl w:val="0"/>
          <w:numId w:val="6"/>
        </w:numPr>
        <w:tabs>
          <w:tab w:val="num" w:pos="1134"/>
        </w:tabs>
        <w:spacing w:before="120" w:after="0" w:line="240" w:lineRule="auto"/>
        <w:ind w:left="1135" w:hanging="568"/>
        <w:jc w:val="both"/>
        <w:rPr>
          <w:rFonts w:ascii="Times New Roman" w:eastAsia="Times New Roman" w:hAnsi="Times New Roman" w:cs="Times New Roman"/>
          <w:snapToGrid w:val="0"/>
          <w:lang w:val="en-GB"/>
        </w:rPr>
      </w:pPr>
      <w:r w:rsidRPr="000B46AE">
        <w:rPr>
          <w:rFonts w:ascii="Times New Roman" w:eastAsia="Times New Roman" w:hAnsi="Times New Roman" w:cs="Times New Roman"/>
          <w:snapToGrid w:val="0"/>
          <w:lang w:val="en-GB"/>
        </w:rPr>
        <w:t>If a commercial warranty is required: A description of the organisation of the commercial warranty tendered in accordance with the conditions laid down in Article 32 of the special conditions</w:t>
      </w:r>
    </w:p>
    <w:p w:rsidR="00732694" w:rsidRPr="000B46AE" w:rsidRDefault="00732694" w:rsidP="00732694">
      <w:pPr>
        <w:numPr>
          <w:ilvl w:val="0"/>
          <w:numId w:val="6"/>
        </w:numPr>
        <w:tabs>
          <w:tab w:val="num" w:pos="1134"/>
        </w:tabs>
        <w:spacing w:before="120" w:after="0" w:line="240" w:lineRule="auto"/>
        <w:ind w:left="1135" w:hanging="568"/>
        <w:jc w:val="both"/>
        <w:rPr>
          <w:rFonts w:ascii="Times New Roman" w:eastAsia="Times New Roman" w:hAnsi="Times New Roman" w:cs="Times New Roman"/>
          <w:snapToGrid w:val="0"/>
          <w:lang w:val="en-GB"/>
        </w:rPr>
      </w:pPr>
      <w:r w:rsidRPr="000B46AE">
        <w:rPr>
          <w:rFonts w:ascii="Times New Roman" w:eastAsia="Times New Roman" w:hAnsi="Times New Roman" w:cs="Times New Roman"/>
          <w:snapToGrid w:val="0"/>
          <w:lang w:val="en-GB"/>
        </w:rPr>
        <w:t>Duly authorised signature: an official document (statutes, power of attorney, notary statement, etc.) proving that the person who signs on behalf of the company, joint venture or consortium is duly authorised to do so.</w:t>
      </w:r>
    </w:p>
    <w:p w:rsidR="00732694" w:rsidRPr="00732694" w:rsidRDefault="00732694" w:rsidP="00732694">
      <w:pPr>
        <w:spacing w:before="120" w:after="0" w:line="240" w:lineRule="auto"/>
        <w:ind w:left="567"/>
        <w:jc w:val="both"/>
        <w:outlineLvl w:val="0"/>
        <w:rPr>
          <w:rFonts w:ascii="Times New Roman" w:eastAsia="Times New Roman" w:hAnsi="Times New Roman" w:cs="Times New Roman"/>
          <w:snapToGrid w:val="0"/>
          <w:lang w:val="en-GB"/>
        </w:rPr>
      </w:pPr>
    </w:p>
    <w:p w:rsidR="00732694" w:rsidRPr="00732694" w:rsidRDefault="00732694" w:rsidP="00732694">
      <w:pPr>
        <w:spacing w:before="120" w:after="0" w:line="240" w:lineRule="auto"/>
        <w:ind w:left="567"/>
        <w:jc w:val="both"/>
        <w:outlineLvl w:val="0"/>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Remarks:</w:t>
      </w:r>
    </w:p>
    <w:p w:rsidR="00732694" w:rsidRPr="00732694" w:rsidRDefault="00732694" w:rsidP="00732694">
      <w:pPr>
        <w:spacing w:before="120" w:after="0" w:line="240" w:lineRule="auto"/>
        <w:ind w:left="567"/>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Tenderers are requested to follow this order of presentation.</w:t>
      </w:r>
    </w:p>
    <w:p w:rsidR="00732694" w:rsidRPr="00732694" w:rsidRDefault="00732694" w:rsidP="00732694">
      <w:pPr>
        <w:spacing w:before="120" w:after="120" w:line="240" w:lineRule="auto"/>
        <w:ind w:left="567"/>
        <w:rPr>
          <w:rFonts w:ascii="Times New Roman" w:eastAsia="Times New Roman" w:hAnsi="Times New Roman" w:cs="Times New Roman"/>
          <w:color w:val="0000FF"/>
          <w:u w:val="single"/>
          <w:lang w:val="en-GB" w:eastAsia="en-GB"/>
        </w:rPr>
      </w:pPr>
      <w:r w:rsidRPr="00732694">
        <w:rPr>
          <w:rFonts w:ascii="Times New Roman" w:eastAsia="Times New Roman" w:hAnsi="Times New Roman" w:cs="Times New Roman"/>
          <w:snapToGrid w:val="0"/>
          <w:lang w:val="en-GB"/>
        </w:rPr>
        <w:t xml:space="preserve">Annex* refers to templates attached to the tender dossier. These templates are also available on: </w:t>
      </w:r>
      <w:hyperlink r:id="rId9" w:anchor="Annexes-AnnexesC(Ch.4):Supplies" w:history="1">
        <w:r w:rsidRPr="00732694">
          <w:rPr>
            <w:rFonts w:ascii="Times New Roman" w:eastAsia="Times New Roman" w:hAnsi="Times New Roman" w:cs="Times New Roman"/>
            <w:snapToGrid w:val="0"/>
            <w:color w:val="0000FF"/>
            <w:u w:val="single"/>
            <w:lang w:val="en-GB"/>
          </w:rPr>
          <w:t>https://wikis.ec.europa.eu/display/ExactExternalWiki/Annexes#Annexes-AnnexesC(Ch.4):Supplies</w:t>
        </w:r>
      </w:hyperlink>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19" w:name="_Toc42488081"/>
      <w:r w:rsidRPr="00732694">
        <w:rPr>
          <w:rFonts w:ascii="Times New Roman" w:eastAsia="Times New Roman" w:hAnsi="Times New Roman" w:cs="Times New Roman"/>
          <w:b/>
          <w:snapToGrid w:val="0"/>
          <w:sz w:val="28"/>
          <w:szCs w:val="20"/>
          <w:lang w:val="en-GB"/>
        </w:rPr>
        <w:t>12. Taxes and other charges</w:t>
      </w:r>
      <w:bookmarkEnd w:id="19"/>
    </w:p>
    <w:p w:rsidR="00732694" w:rsidRPr="00732694" w:rsidRDefault="00732694" w:rsidP="00732694">
      <w:pPr>
        <w:keepNext/>
        <w:spacing w:before="120" w:after="120" w:line="240" w:lineRule="auto"/>
        <w:ind w:left="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The applicable tax and customs arrangements are the following:</w:t>
      </w:r>
    </w:p>
    <w:p w:rsidR="00732694" w:rsidRPr="00732694" w:rsidRDefault="00732694" w:rsidP="00732694">
      <w:pPr>
        <w:spacing w:before="120" w:after="120" w:line="240" w:lineRule="auto"/>
        <w:rPr>
          <w:rFonts w:ascii="Arial" w:eastAsia="Times New Roman" w:hAnsi="Arial" w:cs="Times New Roman"/>
          <w:snapToGrid w:val="0"/>
          <w:sz w:val="20"/>
          <w:szCs w:val="20"/>
          <w:lang w:val="en-GB"/>
        </w:rPr>
      </w:pPr>
      <w:r w:rsidRPr="00732694">
        <w:rPr>
          <w:rFonts w:ascii="Arial" w:eastAsia="Times New Roman" w:hAnsi="Arial" w:cs="Times New Roman"/>
          <w:snapToGrid w:val="0"/>
          <w:sz w:val="20"/>
          <w:szCs w:val="20"/>
          <w:lang w:val="en-GB"/>
        </w:rPr>
        <w:t xml:space="preserve">           Exemption of taxes</w:t>
      </w:r>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 xml:space="preserve"> </w:t>
      </w:r>
      <w:r w:rsidRPr="00732694">
        <w:rPr>
          <w:rFonts w:ascii="Times New Roman" w:eastAsia="Times New Roman" w:hAnsi="Times New Roman" w:cs="Times New Roman"/>
          <w:snapToGrid w:val="0"/>
          <w:lang w:val="en-GB"/>
        </w:rPr>
        <w:t>The European Commission and the Republic of Serbia have agreed in “Framework Agreement”, signed on 23.12.2014., to exonerate the VAT taxes. More specific information such as details of the competent authority of the partner country, a reference to exemption procedures are prescribed by the national legislation in force.</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20" w:name="_Toc42488082"/>
      <w:r w:rsidRPr="00732694">
        <w:rPr>
          <w:rFonts w:ascii="Times New Roman" w:eastAsia="Times New Roman" w:hAnsi="Times New Roman" w:cs="Times New Roman"/>
          <w:b/>
          <w:snapToGrid w:val="0"/>
          <w:sz w:val="28"/>
          <w:szCs w:val="20"/>
          <w:lang w:val="en-GB"/>
        </w:rPr>
        <w:t>13. Additional information before the deadline for submission of tenders</w:t>
      </w:r>
      <w:bookmarkEnd w:id="20"/>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The tender dossier should be clear enough so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p>
    <w:p w:rsidR="00732694" w:rsidRPr="000F7D4E" w:rsidRDefault="00732694" w:rsidP="00732694">
      <w:pPr>
        <w:keepNext/>
        <w:spacing w:before="120" w:after="120" w:line="240" w:lineRule="auto"/>
        <w:ind w:left="567"/>
        <w:jc w:val="both"/>
        <w:rPr>
          <w:rFonts w:ascii="Times New Roman" w:eastAsia="Times New Roman" w:hAnsi="Times New Roman" w:cs="Times New Roman"/>
          <w:snapToGrid w:val="0"/>
          <w:lang w:val="en-GB"/>
        </w:rPr>
      </w:pPr>
      <w:r w:rsidRPr="000F7D4E">
        <w:rPr>
          <w:rFonts w:ascii="Times New Roman" w:eastAsia="Times New Roman" w:hAnsi="Times New Roman" w:cs="Times New Roman"/>
          <w:snapToGrid w:val="0"/>
          <w:lang w:val="en-GB"/>
        </w:rPr>
        <w:t>Tenderers may submit questions in writing to the following address up to 15 days before the deadline for submission of tenders, specifying the publication re</w:t>
      </w:r>
      <w:r w:rsidR="000F7D4E">
        <w:rPr>
          <w:rFonts w:ascii="Times New Roman" w:eastAsia="Times New Roman" w:hAnsi="Times New Roman" w:cs="Times New Roman"/>
          <w:snapToGrid w:val="0"/>
          <w:lang w:val="en-GB"/>
        </w:rPr>
        <w:t>ference and the contract title:</w:t>
      </w:r>
    </w:p>
    <w:p w:rsidR="000F7D4E" w:rsidRPr="000F7D4E" w:rsidRDefault="00732694" w:rsidP="00732694">
      <w:pPr>
        <w:spacing w:before="240" w:after="120" w:line="240" w:lineRule="auto"/>
        <w:ind w:left="567"/>
        <w:rPr>
          <w:rFonts w:ascii="Times New Roman" w:eastAsia="Times New Roman" w:hAnsi="Times New Roman" w:cs="Times New Roman"/>
          <w:snapToGrid w:val="0"/>
          <w:lang w:val="en-GB"/>
        </w:rPr>
      </w:pPr>
      <w:r w:rsidRPr="000F7D4E">
        <w:rPr>
          <w:rFonts w:ascii="Times New Roman" w:eastAsia="Times New Roman" w:hAnsi="Times New Roman" w:cs="Times New Roman"/>
          <w:snapToGrid w:val="0"/>
          <w:lang w:val="en-GB"/>
        </w:rPr>
        <w:br/>
      </w:r>
      <w:r w:rsidR="000F7D4E" w:rsidRPr="000F7D4E">
        <w:rPr>
          <w:rFonts w:ascii="Times New Roman" w:eastAsia="Times New Roman" w:hAnsi="Times New Roman" w:cs="Times New Roman"/>
          <w:snapToGrid w:val="0"/>
          <w:lang w:val="en-GB"/>
        </w:rPr>
        <w:t xml:space="preserve">Tourist organization of municipality </w:t>
      </w:r>
      <w:proofErr w:type="spellStart"/>
      <w:r w:rsidR="000F7D4E" w:rsidRPr="000F7D4E">
        <w:rPr>
          <w:rFonts w:ascii="Times New Roman" w:eastAsia="Times New Roman" w:hAnsi="Times New Roman" w:cs="Times New Roman"/>
          <w:snapToGrid w:val="0"/>
          <w:lang w:val="en-GB"/>
        </w:rPr>
        <w:t>Boljevac</w:t>
      </w:r>
      <w:proofErr w:type="spellEnd"/>
    </w:p>
    <w:p w:rsidR="00732694" w:rsidRPr="000F7D4E" w:rsidRDefault="000F7D4E" w:rsidP="00732694">
      <w:pPr>
        <w:spacing w:before="240" w:after="120" w:line="240" w:lineRule="auto"/>
        <w:ind w:left="567"/>
        <w:rPr>
          <w:rFonts w:ascii="Times New Roman" w:eastAsia="Times New Roman" w:hAnsi="Times New Roman" w:cs="Times New Roman"/>
          <w:snapToGrid w:val="0"/>
          <w:lang w:val="en-GB"/>
        </w:rPr>
      </w:pPr>
      <w:proofErr w:type="spellStart"/>
      <w:r w:rsidRPr="000F7D4E">
        <w:rPr>
          <w:rFonts w:ascii="Times New Roman" w:eastAsia="Times New Roman" w:hAnsi="Times New Roman" w:cs="Times New Roman"/>
          <w:snapToGrid w:val="0"/>
          <w:lang w:val="en-GB"/>
        </w:rPr>
        <w:t>Kralja</w:t>
      </w:r>
      <w:proofErr w:type="spellEnd"/>
      <w:r w:rsidRPr="000F7D4E">
        <w:rPr>
          <w:rFonts w:ascii="Times New Roman" w:eastAsia="Times New Roman" w:hAnsi="Times New Roman" w:cs="Times New Roman"/>
          <w:snapToGrid w:val="0"/>
          <w:lang w:val="en-GB"/>
        </w:rPr>
        <w:t xml:space="preserve"> Aleksandra 17/1, 19370 </w:t>
      </w:r>
      <w:proofErr w:type="spellStart"/>
      <w:r w:rsidRPr="000F7D4E">
        <w:rPr>
          <w:rFonts w:ascii="Times New Roman" w:eastAsia="Times New Roman" w:hAnsi="Times New Roman" w:cs="Times New Roman"/>
          <w:snapToGrid w:val="0"/>
          <w:lang w:val="en-GB"/>
        </w:rPr>
        <w:t>Boljevac</w:t>
      </w:r>
      <w:proofErr w:type="spellEnd"/>
      <w:r w:rsidRPr="000F7D4E">
        <w:rPr>
          <w:rFonts w:ascii="Times New Roman" w:eastAsia="Times New Roman" w:hAnsi="Times New Roman" w:cs="Times New Roman"/>
          <w:snapToGrid w:val="0"/>
          <w:lang w:val="en-GB"/>
        </w:rPr>
        <w:br/>
      </w:r>
      <w:r w:rsidRPr="000F7D4E">
        <w:rPr>
          <w:rFonts w:ascii="Times New Roman" w:eastAsia="Times New Roman" w:hAnsi="Times New Roman" w:cs="Times New Roman"/>
          <w:snapToGrid w:val="0"/>
          <w:lang w:val="en-GB"/>
        </w:rPr>
        <w:br/>
        <w:t xml:space="preserve">E-mail: </w:t>
      </w:r>
      <w:hyperlink r:id="rId10" w:history="1">
        <w:r w:rsidRPr="000F7D4E">
          <w:rPr>
            <w:rStyle w:val="Hyperlink"/>
            <w:rFonts w:ascii="Times New Roman" w:eastAsia="Times New Roman" w:hAnsi="Times New Roman" w:cs="Times New Roman"/>
            <w:snapToGrid w:val="0"/>
            <w:lang w:val="en-GB"/>
          </w:rPr>
          <w:t>tooboljevac@gmail.com</w:t>
        </w:r>
      </w:hyperlink>
      <w:r w:rsidRPr="000F7D4E">
        <w:rPr>
          <w:rFonts w:ascii="Times New Roman" w:eastAsia="Times New Roman" w:hAnsi="Times New Roman" w:cs="Times New Roman"/>
          <w:snapToGrid w:val="0"/>
          <w:lang w:val="en-GB"/>
        </w:rPr>
        <w:t xml:space="preserve"> </w:t>
      </w:r>
    </w:p>
    <w:p w:rsidR="00732694" w:rsidRPr="000F7D4E" w:rsidRDefault="00732694" w:rsidP="00732694">
      <w:pPr>
        <w:spacing w:before="120" w:after="120" w:line="240" w:lineRule="auto"/>
        <w:ind w:left="567"/>
        <w:jc w:val="both"/>
        <w:rPr>
          <w:rFonts w:ascii="Times New Roman" w:eastAsia="Times New Roman" w:hAnsi="Times New Roman" w:cs="Times New Roman"/>
          <w:snapToGrid w:val="0"/>
          <w:lang w:val="en-GB"/>
        </w:rPr>
      </w:pPr>
      <w:r w:rsidRPr="000F7D4E">
        <w:rPr>
          <w:rFonts w:ascii="Times New Roman" w:eastAsia="Times New Roman" w:hAnsi="Times New Roman" w:cs="Times New Roman"/>
          <w:snapToGrid w:val="0"/>
          <w:lang w:val="en-GB"/>
        </w:rPr>
        <w:lastRenderedPageBreak/>
        <w:t>Any clarification of the tender dossier will be communicated simultaneously in writing to all tenderers at the latest 8 days before the de</w:t>
      </w:r>
      <w:r w:rsidR="000F7D4E" w:rsidRPr="000F7D4E">
        <w:rPr>
          <w:rFonts w:ascii="Times New Roman" w:eastAsia="Times New Roman" w:hAnsi="Times New Roman" w:cs="Times New Roman"/>
          <w:snapToGrid w:val="0"/>
          <w:lang w:val="en-GB"/>
        </w:rPr>
        <w:t>adline for submitting tenders.</w:t>
      </w:r>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Any prospective tenderers seeking to arrange individual meetings with either the contracting authority and/or the European Commission during the tender period may be excluded from the tender procedure.</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21" w:name="_Toc42488083"/>
      <w:r w:rsidRPr="00732694">
        <w:rPr>
          <w:rFonts w:ascii="Times New Roman" w:eastAsia="Times New Roman" w:hAnsi="Times New Roman" w:cs="Times New Roman"/>
          <w:b/>
          <w:snapToGrid w:val="0"/>
          <w:sz w:val="28"/>
          <w:szCs w:val="20"/>
          <w:lang w:val="en-GB"/>
        </w:rPr>
        <w:t>14. Clarification meeting / site visit</w:t>
      </w:r>
      <w:bookmarkEnd w:id="21"/>
    </w:p>
    <w:p w:rsidR="00732694" w:rsidRPr="00702F77" w:rsidRDefault="00732694" w:rsidP="00732694">
      <w:pPr>
        <w:spacing w:before="120" w:after="120" w:line="240" w:lineRule="auto"/>
        <w:ind w:left="567" w:hanging="567"/>
        <w:rPr>
          <w:rFonts w:ascii="Times New Roman" w:eastAsia="Times New Roman" w:hAnsi="Times New Roman" w:cs="Times New Roman"/>
          <w:snapToGrid w:val="0"/>
          <w:lang w:val="en-GB"/>
        </w:rPr>
      </w:pPr>
      <w:r w:rsidRPr="00702F77">
        <w:rPr>
          <w:rFonts w:ascii="Times New Roman" w:eastAsia="Times New Roman" w:hAnsi="Times New Roman" w:cs="Times New Roman"/>
          <w:snapToGrid w:val="0"/>
          <w:lang w:val="en-GB"/>
        </w:rPr>
        <w:t>14.1</w:t>
      </w:r>
      <w:r w:rsidRPr="00702F77">
        <w:rPr>
          <w:rFonts w:ascii="Times New Roman" w:eastAsia="Times New Roman" w:hAnsi="Times New Roman" w:cs="Times New Roman"/>
          <w:snapToGrid w:val="0"/>
          <w:lang w:val="en-GB"/>
        </w:rPr>
        <w:tab/>
        <w:t>No clarification meeting / site visit planned. Visits by individual prospective tenderers during the tend</w:t>
      </w:r>
      <w:r w:rsidR="00702F77" w:rsidRPr="00702F77">
        <w:rPr>
          <w:rFonts w:ascii="Times New Roman" w:eastAsia="Times New Roman" w:hAnsi="Times New Roman" w:cs="Times New Roman"/>
          <w:snapToGrid w:val="0"/>
          <w:lang w:val="en-GB"/>
        </w:rPr>
        <w:t xml:space="preserve">er period cannot be organised. </w:t>
      </w:r>
    </w:p>
    <w:p w:rsidR="00732694" w:rsidRPr="00702F77" w:rsidRDefault="00732694" w:rsidP="00732694">
      <w:pPr>
        <w:numPr>
          <w:ilvl w:val="1"/>
          <w:numId w:val="4"/>
        </w:numPr>
        <w:spacing w:before="120" w:after="120" w:line="240" w:lineRule="auto"/>
        <w:ind w:left="567" w:hanging="567"/>
        <w:jc w:val="both"/>
        <w:outlineLvl w:val="1"/>
        <w:rPr>
          <w:rFonts w:ascii="Times New Roman" w:eastAsia="Times New Roman" w:hAnsi="Times New Roman" w:cs="Times New Roman"/>
          <w:snapToGrid w:val="0"/>
          <w:lang w:val="en-GB"/>
        </w:rPr>
      </w:pPr>
    </w:p>
    <w:p w:rsidR="00732694" w:rsidRPr="00732694" w:rsidRDefault="00732694" w:rsidP="00732694">
      <w:pPr>
        <w:keepNext/>
        <w:numPr>
          <w:ilvl w:val="0"/>
          <w:numId w:val="4"/>
        </w:numPr>
        <w:spacing w:before="240" w:after="240" w:line="240" w:lineRule="auto"/>
        <w:jc w:val="both"/>
        <w:outlineLvl w:val="0"/>
        <w:rPr>
          <w:rFonts w:ascii="Times New Roman" w:eastAsia="Times New Roman" w:hAnsi="Times New Roman" w:cs="Times New Roman"/>
          <w:b/>
          <w:snapToGrid w:val="0"/>
          <w:sz w:val="28"/>
          <w:szCs w:val="20"/>
          <w:lang w:val="en-GB"/>
        </w:rPr>
      </w:pPr>
      <w:bookmarkStart w:id="22" w:name="_Toc42488084"/>
      <w:r w:rsidRPr="00732694">
        <w:rPr>
          <w:rFonts w:ascii="Times New Roman" w:eastAsia="Times New Roman" w:hAnsi="Times New Roman" w:cs="Times New Roman"/>
          <w:b/>
          <w:snapToGrid w:val="0"/>
          <w:sz w:val="28"/>
          <w:szCs w:val="20"/>
          <w:lang w:val="en-GB"/>
        </w:rPr>
        <w:t xml:space="preserve"> Alteration or withdrawal of tenders</w:t>
      </w:r>
      <w:bookmarkEnd w:id="22"/>
    </w:p>
    <w:p w:rsidR="00732694" w:rsidRPr="00732694" w:rsidRDefault="00732694" w:rsidP="00732694">
      <w:pPr>
        <w:spacing w:after="0" w:line="240" w:lineRule="auto"/>
        <w:ind w:left="567" w:hanging="567"/>
        <w:jc w:val="both"/>
        <w:rPr>
          <w:rFonts w:ascii="Times New Roman" w:eastAsia="Times New Roman" w:hAnsi="Times New Roman" w:cs="Times New Roman"/>
          <w:sz w:val="24"/>
          <w:szCs w:val="24"/>
          <w:lang w:val="en-US"/>
        </w:rPr>
      </w:pPr>
      <w:r w:rsidRPr="00732694">
        <w:rPr>
          <w:rFonts w:ascii="Times New Roman" w:eastAsia="Times New Roman" w:hAnsi="Times New Roman" w:cs="Times New Roman"/>
          <w:snapToGrid w:val="0"/>
          <w:lang w:val="en-GB"/>
        </w:rPr>
        <w:t xml:space="preserve"> </w:t>
      </w:r>
    </w:p>
    <w:p w:rsidR="00732694" w:rsidRPr="00732694" w:rsidRDefault="00732694" w:rsidP="00732694">
      <w:pPr>
        <w:keepNext/>
        <w:keepLines/>
        <w:spacing w:before="120" w:after="120" w:line="240" w:lineRule="auto"/>
        <w:ind w:left="567" w:hanging="567"/>
        <w:jc w:val="both"/>
        <w:outlineLvl w:val="1"/>
        <w:rPr>
          <w:rFonts w:ascii="Times New Roman" w:eastAsia="Times New Roman" w:hAnsi="Times New Roman" w:cs="Times New Roman"/>
          <w:snapToGrid w:val="0"/>
          <w:lang w:val="en-IE"/>
        </w:rPr>
      </w:pPr>
      <w:r w:rsidRPr="00732694">
        <w:rPr>
          <w:rFonts w:ascii="Times New Roman" w:eastAsia="Times New Roman" w:hAnsi="Times New Roman" w:cs="Times New Roman"/>
          <w:snapToGrid w:val="0"/>
          <w:szCs w:val="20"/>
          <w:lang w:val="en-GB"/>
        </w:rPr>
        <w:t>15.1</w:t>
      </w:r>
      <w:r w:rsidRPr="00732694">
        <w:rPr>
          <w:rFonts w:ascii="Times New Roman" w:eastAsia="Times New Roman" w:hAnsi="Times New Roman" w:cs="Times New Roman"/>
          <w:snapToGrid w:val="0"/>
          <w:szCs w:val="20"/>
          <w:lang w:val="en-GB"/>
        </w:rPr>
        <w:tab/>
      </w:r>
      <w:r w:rsidRPr="00732694">
        <w:rPr>
          <w:rFonts w:ascii="Times New Roman" w:eastAsia="Times New Roman" w:hAnsi="Times New Roman" w:cs="Times New Roman"/>
          <w:snapToGrid w:val="0"/>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Pr="00732694">
        <w:rPr>
          <w:rFonts w:ascii="Times New Roman" w:eastAsia="Times New Roman" w:hAnsi="Times New Roman" w:cs="Times New Roman"/>
          <w:snapToGrid w:val="0"/>
          <w:szCs w:val="20"/>
          <w:lang w:val="en-IE"/>
        </w:rPr>
        <w:t xml:space="preserve"> </w:t>
      </w:r>
      <w:r w:rsidRPr="00732694">
        <w:rPr>
          <w:rFonts w:ascii="Times New Roman" w:eastAsia="Times New Roman" w:hAnsi="Times New Roman" w:cs="Times New Roman"/>
          <w:snapToGrid w:val="0"/>
          <w:szCs w:val="20"/>
          <w:lang w:val="en-IE"/>
        </w:rPr>
        <w:tab/>
      </w:r>
    </w:p>
    <w:p w:rsidR="00732694" w:rsidRPr="00732694" w:rsidRDefault="00732694" w:rsidP="00732694">
      <w:pPr>
        <w:spacing w:before="120" w:after="120" w:line="240" w:lineRule="auto"/>
        <w:ind w:left="567"/>
        <w:jc w:val="both"/>
        <w:outlineLvl w:val="1"/>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Any such notification of alteration or withdrawal must be prepared and submitted in accordance with Section 10. The outer envelope must be marked ‘Alteration’ or ‘Withdrawal’ as appropriate.</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szCs w:val="20"/>
          <w:lang w:val="en-GB"/>
        </w:rPr>
        <w:t>15.2</w:t>
      </w:r>
      <w:r w:rsidRPr="00732694">
        <w:rPr>
          <w:rFonts w:ascii="Times New Roman" w:eastAsia="Times New Roman" w:hAnsi="Times New Roman" w:cs="Times New Roman"/>
          <w:snapToGrid w:val="0"/>
          <w:szCs w:val="20"/>
          <w:lang w:val="en-GB"/>
        </w:rPr>
        <w:tab/>
        <w:t>No tender may be withdrawn in the interval between the deadline for submission of tenders.1 and the expiry of the tender validity period. Withdrawal of a tender during this interval may result in forfeiture of the tender guarantee.</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23" w:name="_Toc42488085"/>
      <w:r w:rsidRPr="00732694">
        <w:rPr>
          <w:rFonts w:ascii="Times New Roman" w:eastAsia="Times New Roman" w:hAnsi="Times New Roman" w:cs="Times New Roman"/>
          <w:b/>
          <w:snapToGrid w:val="0"/>
          <w:sz w:val="28"/>
          <w:szCs w:val="20"/>
          <w:lang w:val="en-GB"/>
        </w:rPr>
        <w:t>16. Costs of preparing tenders</w:t>
      </w:r>
      <w:bookmarkEnd w:id="23"/>
    </w:p>
    <w:p w:rsidR="00732694" w:rsidRPr="00732694" w:rsidRDefault="00732694" w:rsidP="00732694">
      <w:pPr>
        <w:tabs>
          <w:tab w:val="left" w:pos="567"/>
        </w:tabs>
        <w:spacing w:before="120" w:after="120" w:line="240" w:lineRule="auto"/>
        <w:ind w:left="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No costs incurred by the tenderer in preparing and submitting the tender are reimbursable. All such costs will be borne by the tenderer.</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r w:rsidRPr="00732694">
        <w:rPr>
          <w:rFonts w:ascii="Times New Roman" w:eastAsia="Times New Roman" w:hAnsi="Times New Roman" w:cs="Times New Roman"/>
          <w:b/>
          <w:snapToGrid w:val="0"/>
          <w:sz w:val="28"/>
          <w:szCs w:val="20"/>
          <w:lang w:val="en-GB"/>
        </w:rPr>
        <w:t xml:space="preserve">17. </w:t>
      </w:r>
      <w:bookmarkStart w:id="24" w:name="_Toc42488086"/>
      <w:r w:rsidRPr="00732694">
        <w:rPr>
          <w:rFonts w:ascii="Times New Roman" w:eastAsia="Times New Roman" w:hAnsi="Times New Roman" w:cs="Times New Roman"/>
          <w:b/>
          <w:snapToGrid w:val="0"/>
          <w:sz w:val="28"/>
          <w:szCs w:val="20"/>
          <w:lang w:val="en-GB"/>
        </w:rPr>
        <w:t>Ownership of tenders</w:t>
      </w:r>
      <w:bookmarkEnd w:id="24"/>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The contracting authority retains ownership of all tenders received under this tender procedure. Consequently, tenderers have no right to have their tenders returned to them.</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25" w:name="_Toc42488087"/>
      <w:r w:rsidRPr="00732694">
        <w:rPr>
          <w:rFonts w:ascii="Times New Roman" w:eastAsia="Times New Roman" w:hAnsi="Times New Roman" w:cs="Times New Roman"/>
          <w:b/>
          <w:snapToGrid w:val="0"/>
          <w:sz w:val="28"/>
          <w:szCs w:val="20"/>
          <w:lang w:val="en-GB"/>
        </w:rPr>
        <w:t>18. Joint venture or consortium</w:t>
      </w:r>
      <w:bookmarkEnd w:id="25"/>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szCs w:val="20"/>
          <w:lang w:val="en-GB"/>
        </w:rPr>
        <w:t>18.1</w:t>
      </w:r>
      <w:r w:rsidRPr="00732694">
        <w:rPr>
          <w:rFonts w:ascii="Times New Roman" w:eastAsia="Times New Roman" w:hAnsi="Times New Roman" w:cs="Times New Roman"/>
          <w:snapToGrid w:val="0"/>
          <w:szCs w:val="20"/>
          <w:lang w:val="en-GB"/>
        </w:rPr>
        <w:tab/>
        <w:t>If a tenderer is a joint venture or consortium of two or more persons, the tender must be a single one 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written consent of the contracting authority.</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szCs w:val="20"/>
          <w:lang w:val="en-GB"/>
        </w:rPr>
        <w:t>18.2</w:t>
      </w:r>
      <w:r w:rsidRPr="00732694">
        <w:rPr>
          <w:rFonts w:ascii="Times New Roman" w:eastAsia="Times New Roman" w:hAnsi="Times New Roman" w:cs="Times New Roman"/>
          <w:snapToGrid w:val="0"/>
          <w:szCs w:val="20"/>
          <w:lang w:val="en-GB"/>
        </w:rPr>
        <w:tab/>
        <w:t>The tender may be signed by the representative of the joint venture or consortium only if it has been expressly so authorised in writing by the members of the joint venture or consortium, and the authorising contract, notarial act or deed must be submitted to the contracting authority in accordance with point 11 of these instructions to 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26" w:name="_Toc42488088"/>
      <w:r w:rsidRPr="00732694">
        <w:rPr>
          <w:rFonts w:ascii="Times New Roman" w:eastAsia="Times New Roman" w:hAnsi="Times New Roman" w:cs="Times New Roman"/>
          <w:b/>
          <w:snapToGrid w:val="0"/>
          <w:sz w:val="28"/>
          <w:szCs w:val="20"/>
          <w:lang w:val="en-GB"/>
        </w:rPr>
        <w:lastRenderedPageBreak/>
        <w:t>19. Opening of tenders</w:t>
      </w:r>
      <w:bookmarkEnd w:id="26"/>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19.1</w:t>
      </w:r>
      <w:r w:rsidRPr="00732694">
        <w:rPr>
          <w:rFonts w:ascii="Times New Roman" w:eastAsia="Times New Roman" w:hAnsi="Times New Roman" w:cs="Times New Roman"/>
          <w:snapToGrid w:val="0"/>
          <w:szCs w:val="20"/>
          <w:lang w:val="en-GB"/>
        </w:rPr>
        <w:tab/>
        <w:t>The purpose of the opening session is to check whether the tenders have been submitted in accordance with the submission requirements of the call for tenders.</w:t>
      </w:r>
    </w:p>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19.2</w:t>
      </w:r>
      <w:r w:rsidRPr="00732694">
        <w:rPr>
          <w:rFonts w:ascii="Times New Roman" w:eastAsia="Times New Roman" w:hAnsi="Times New Roman" w:cs="Times New Roman"/>
          <w:snapToGrid w:val="0"/>
          <w:szCs w:val="20"/>
          <w:lang w:val="en-GB"/>
        </w:rPr>
        <w:tab/>
        <w:t>The date and venue of the tender opening session is indicated in Section IV.2.7 of the Contract Notice.</w:t>
      </w:r>
    </w:p>
    <w:p w:rsidR="00732694" w:rsidRPr="00732694" w:rsidRDefault="00732694" w:rsidP="00732694">
      <w:pPr>
        <w:spacing w:before="120" w:after="120" w:line="240" w:lineRule="auto"/>
        <w:ind w:left="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The committee will draw up minutes of the meeting, which will be available on request.</w:t>
      </w:r>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lang w:val="en-GB"/>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732694">
        <w:rPr>
          <w:rFonts w:ascii="Times New Roman" w:eastAsia="Times New Roman" w:hAnsi="Times New Roman" w:cs="Times New Roman"/>
          <w:snapToGrid w:val="0"/>
          <w:szCs w:val="20"/>
          <w:lang w:val="en-GB"/>
        </w:rPr>
        <w:t>.</w:t>
      </w:r>
      <w:r w:rsidRPr="00732694" w:rsidDel="000C6C88">
        <w:rPr>
          <w:rFonts w:ascii="Times New Roman" w:eastAsia="Times New Roman" w:hAnsi="Times New Roman" w:cs="Times New Roman"/>
          <w:snapToGrid w:val="0"/>
          <w:szCs w:val="20"/>
          <w:lang w:val="en-GB"/>
        </w:rPr>
        <w:t xml:space="preserve"> </w:t>
      </w:r>
    </w:p>
    <w:p w:rsidR="00732694" w:rsidRPr="00732694" w:rsidRDefault="00732694" w:rsidP="00732694">
      <w:pPr>
        <w:spacing w:before="120" w:after="120" w:line="240" w:lineRule="auto"/>
        <w:ind w:left="567" w:hanging="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19.3</w:t>
      </w:r>
      <w:r w:rsidRPr="00732694">
        <w:rPr>
          <w:rFonts w:ascii="Times New Roman" w:eastAsia="Times New Roman" w:hAnsi="Times New Roman" w:cs="Times New Roman"/>
          <w:snapToGrid w:val="0"/>
          <w:szCs w:val="20"/>
          <w:lang w:val="en-GB"/>
        </w:rPr>
        <w:tab/>
        <w:t>At the tender opening, the tenderers’ names, the tender prices, any discount offered, written notifications of alteration and withdrawal, the presence of the requisite tender guarantee (if required) and such other information as the contracting authority may consider appropriate may be announced.</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19.4</w:t>
      </w:r>
      <w:r w:rsidRPr="00732694">
        <w:rPr>
          <w:rFonts w:ascii="Times New Roman" w:eastAsia="Times New Roman" w:hAnsi="Times New Roman" w:cs="Times New Roman"/>
          <w:snapToGrid w:val="0"/>
          <w:szCs w:val="20"/>
          <w:lang w:val="en-GB"/>
        </w:rPr>
        <w:tab/>
        <w:t>After the public opening of the tenders, no information relating to the examination, clarification, evaluation of tenders, or recommendations concerning the award of the contract can be disclosed until after the contract has been awarded.</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19.5</w:t>
      </w:r>
      <w:r w:rsidRPr="00732694">
        <w:rPr>
          <w:rFonts w:ascii="Times New Roman" w:eastAsia="Times New Roman" w:hAnsi="Times New Roman" w:cs="Times New Roman"/>
          <w:snapToGrid w:val="0"/>
          <w:szCs w:val="20"/>
          <w:lang w:val="en-GB"/>
        </w:rPr>
        <w:tab/>
        <w:t>Any attempt by tenderers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their tenders.</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szCs w:val="20"/>
          <w:lang w:val="en-GB"/>
        </w:rPr>
        <w:t>19.6</w:t>
      </w:r>
      <w:r w:rsidRPr="00732694">
        <w:rPr>
          <w:rFonts w:ascii="Times New Roman" w:eastAsia="Times New Roman" w:hAnsi="Times New Roman" w:cs="Times New Roman"/>
          <w:snapToGrid w:val="0"/>
          <w:szCs w:val="20"/>
          <w:lang w:val="en-GB"/>
        </w:rPr>
        <w:tab/>
        <w:t>All tenders received after the deadline for submission specified in the contract notice or these instructions will be kept by the contracting authority. The associated guarantees will be returned to the tenderers. No liability can be accepted for late delivery of tenders. Late tenders will be rejected and will not be evaluated.</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27" w:name="_Toc42488089"/>
      <w:r w:rsidRPr="00732694">
        <w:rPr>
          <w:rFonts w:ascii="Times New Roman" w:eastAsia="Times New Roman" w:hAnsi="Times New Roman" w:cs="Times New Roman"/>
          <w:b/>
          <w:snapToGrid w:val="0"/>
          <w:sz w:val="28"/>
          <w:szCs w:val="20"/>
          <w:lang w:val="en-GB"/>
        </w:rPr>
        <w:t>20. Evaluation of tenders</w:t>
      </w:r>
      <w:bookmarkEnd w:id="27"/>
    </w:p>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20.1</w:t>
      </w:r>
      <w:r w:rsidRPr="00732694">
        <w:rPr>
          <w:rFonts w:ascii="Times New Roman" w:eastAsia="Times New Roman" w:hAnsi="Times New Roman" w:cs="Times New Roman"/>
          <w:snapToGrid w:val="0"/>
          <w:szCs w:val="20"/>
          <w:lang w:val="en-GB"/>
        </w:rPr>
        <w:tab/>
        <w:t>Examination of the administrative conformity of tenders</w:t>
      </w:r>
    </w:p>
    <w:p w:rsidR="00732694" w:rsidRPr="00732694" w:rsidRDefault="00732694" w:rsidP="00732694">
      <w:pPr>
        <w:spacing w:before="120" w:after="120" w:line="240" w:lineRule="auto"/>
        <w:ind w:left="567"/>
        <w:jc w:val="both"/>
        <w:outlineLvl w:val="0"/>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szCs w:val="20"/>
          <w:lang w:val="en-GB"/>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732694">
        <w:rPr>
          <w:rFonts w:ascii="Times New Roman" w:eastAsia="Times New Roman" w:hAnsi="Times New Roman" w:cs="Times New Roman"/>
          <w:snapToGrid w:val="0"/>
          <w:szCs w:val="20"/>
          <w:lang w:val="en-GB"/>
        </w:rPr>
        <w:t>to</w:t>
      </w:r>
      <w:proofErr w:type="gramEnd"/>
      <w:r w:rsidRPr="00732694">
        <w:rPr>
          <w:rFonts w:ascii="Times New Roman" w:eastAsia="Times New Roman" w:hAnsi="Times New Roman" w:cs="Times New Roman"/>
          <w:snapToGrid w:val="0"/>
          <w:szCs w:val="20"/>
          <w:lang w:val="en-GB"/>
        </w:rPr>
        <w:t xml:space="preserve"> them.</w:t>
      </w:r>
    </w:p>
    <w:p w:rsidR="00732694" w:rsidRPr="00732694" w:rsidRDefault="00732694" w:rsidP="00732694">
      <w:pPr>
        <w:spacing w:before="120" w:after="120" w:line="240" w:lineRule="auto"/>
        <w:ind w:left="567"/>
        <w:jc w:val="both"/>
        <w:outlineLvl w:val="0"/>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szCs w:val="20"/>
          <w:lang w:val="en-GB"/>
        </w:rPr>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rsidR="00732694" w:rsidRPr="00732694" w:rsidRDefault="00732694" w:rsidP="00732694">
      <w:pPr>
        <w:spacing w:before="120" w:after="120" w:line="240" w:lineRule="auto"/>
        <w:ind w:left="567"/>
        <w:jc w:val="both"/>
        <w:outlineLvl w:val="0"/>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If a tender does not comply with the tender dossier, it will be rejected immediately and may not subsequently be made to comply by correcting it or withdrawing the departure or restriction.</w:t>
      </w:r>
    </w:p>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20.2</w:t>
      </w:r>
      <w:r w:rsidRPr="00732694">
        <w:rPr>
          <w:rFonts w:ascii="Times New Roman" w:eastAsia="Times New Roman" w:hAnsi="Times New Roman" w:cs="Times New Roman"/>
          <w:snapToGrid w:val="0"/>
          <w:szCs w:val="20"/>
          <w:lang w:val="en-GB"/>
        </w:rPr>
        <w:tab/>
        <w:t>Technical evaluation</w:t>
      </w:r>
    </w:p>
    <w:p w:rsidR="00732694" w:rsidRPr="00732694" w:rsidRDefault="00732694" w:rsidP="00732694">
      <w:pPr>
        <w:spacing w:after="120" w:line="240" w:lineRule="auto"/>
        <w:ind w:left="567"/>
        <w:jc w:val="both"/>
        <w:outlineLvl w:val="0"/>
        <w:rPr>
          <w:rFonts w:ascii="Times New Roman" w:eastAsia="Times New Roman" w:hAnsi="Times New Roman" w:cs="Times New Roman"/>
          <w:snapToGrid w:val="0"/>
          <w:szCs w:val="20"/>
          <w:lang w:val="en-GB"/>
        </w:rPr>
      </w:pPr>
      <w:bookmarkStart w:id="28" w:name="_Ref500330647"/>
      <w:r w:rsidRPr="00732694">
        <w:rPr>
          <w:rFonts w:ascii="Times New Roman" w:eastAsia="Times New Roman" w:hAnsi="Times New Roman" w:cs="Times New Roman"/>
          <w:snapToGrid w:val="0"/>
          <w:szCs w:val="20"/>
          <w:lang w:val="en-GB"/>
        </w:rPr>
        <w:t>After analysing the tenders deemed to comply in administrative terms, the evaluation committee will rule on the technical admissibility of each tender, classifying it as technically compliant or non-compliant.</w:t>
      </w:r>
    </w:p>
    <w:p w:rsidR="00732694" w:rsidRPr="00732694" w:rsidRDefault="00732694" w:rsidP="00732694">
      <w:pPr>
        <w:spacing w:after="120" w:line="240" w:lineRule="auto"/>
        <w:ind w:left="567"/>
        <w:jc w:val="both"/>
        <w:outlineLvl w:val="1"/>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The minimum qualifications required (see selection criteria in the additional information about the contract notice are to be evaluated at the start of this stage.</w:t>
      </w:r>
    </w:p>
    <w:bookmarkEnd w:id="28"/>
    <w:p w:rsidR="00732694" w:rsidRPr="00732694" w:rsidRDefault="00732694" w:rsidP="00732694">
      <w:pPr>
        <w:spacing w:after="120" w:line="240" w:lineRule="auto"/>
        <w:ind w:left="567"/>
        <w:jc w:val="both"/>
        <w:outlineLvl w:val="0"/>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Where contracts include after-sales service and/or training, the technical quality of such services will also be evaluated by using yes/no criteria as specified in the tender dossier.</w:t>
      </w:r>
    </w:p>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szCs w:val="20"/>
          <w:lang w:val="en-GB"/>
        </w:rPr>
        <w:lastRenderedPageBreak/>
        <w:t>20.3</w:t>
      </w:r>
      <w:r w:rsidRPr="00732694">
        <w:rPr>
          <w:rFonts w:ascii="Times New Roman" w:eastAsia="Times New Roman" w:hAnsi="Times New Roman" w:cs="Times New Roman"/>
          <w:snapToGrid w:val="0"/>
          <w:szCs w:val="20"/>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20.4</w:t>
      </w:r>
      <w:r w:rsidRPr="00732694">
        <w:rPr>
          <w:rFonts w:ascii="Times New Roman" w:eastAsia="Times New Roman" w:hAnsi="Times New Roman" w:cs="Times New Roman"/>
          <w:snapToGrid w:val="0"/>
          <w:szCs w:val="20"/>
          <w:lang w:val="en-GB"/>
        </w:rPr>
        <w:tab/>
        <w:t>Financial evaluation</w:t>
      </w:r>
    </w:p>
    <w:p w:rsidR="00732694" w:rsidRPr="00732694" w:rsidRDefault="00732694" w:rsidP="00732694">
      <w:pPr>
        <w:tabs>
          <w:tab w:val="left" w:pos="851"/>
        </w:tabs>
        <w:spacing w:before="120" w:after="0" w:line="240" w:lineRule="auto"/>
        <w:ind w:left="851" w:hanging="284"/>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a)</w:t>
      </w:r>
      <w:r w:rsidRPr="00732694">
        <w:rPr>
          <w:rFonts w:ascii="Times New Roman" w:eastAsia="Times New Roman" w:hAnsi="Times New Roman" w:cs="Times New Roman"/>
          <w:snapToGrid w:val="0"/>
          <w:szCs w:val="20"/>
          <w:lang w:val="en-GB"/>
        </w:rPr>
        <w:tab/>
        <w:t>Tenders found to be technically compliant will be checked for any arithmetical errors in computation and summation. Errors will be corrected by the evaluation committee as follows:</w:t>
      </w:r>
    </w:p>
    <w:p w:rsidR="00732694" w:rsidRPr="00732694" w:rsidRDefault="00732694" w:rsidP="00732694">
      <w:pPr>
        <w:tabs>
          <w:tab w:val="left" w:pos="1418"/>
        </w:tabs>
        <w:spacing w:before="120" w:after="0" w:line="240" w:lineRule="auto"/>
        <w:ind w:left="1418" w:hanging="284"/>
        <w:jc w:val="both"/>
        <w:outlineLvl w:val="0"/>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w:t>
      </w:r>
      <w:r w:rsidRPr="00732694">
        <w:rPr>
          <w:rFonts w:ascii="Times New Roman" w:eastAsia="Times New Roman" w:hAnsi="Times New Roman" w:cs="Times New Roman"/>
          <w:snapToGrid w:val="0"/>
          <w:szCs w:val="20"/>
          <w:lang w:val="en-GB"/>
        </w:rPr>
        <w:tab/>
      </w:r>
      <w:proofErr w:type="gramStart"/>
      <w:r w:rsidRPr="00732694">
        <w:rPr>
          <w:rFonts w:ascii="Times New Roman" w:eastAsia="Times New Roman" w:hAnsi="Times New Roman" w:cs="Times New Roman"/>
          <w:snapToGrid w:val="0"/>
          <w:szCs w:val="20"/>
          <w:lang w:val="en-GB"/>
        </w:rPr>
        <w:t>where</w:t>
      </w:r>
      <w:proofErr w:type="gramEnd"/>
      <w:r w:rsidRPr="00732694">
        <w:rPr>
          <w:rFonts w:ascii="Times New Roman" w:eastAsia="Times New Roman" w:hAnsi="Times New Roman" w:cs="Times New Roman"/>
          <w:snapToGrid w:val="0"/>
          <w:szCs w:val="20"/>
          <w:lang w:val="en-GB"/>
        </w:rPr>
        <w:t xml:space="preserve"> there is a discrepancy between amounts in figures and in words, the amount in words will be the amount taken into account;</w:t>
      </w:r>
    </w:p>
    <w:p w:rsidR="00732694" w:rsidRPr="00732694" w:rsidRDefault="00732694" w:rsidP="00732694">
      <w:pPr>
        <w:tabs>
          <w:tab w:val="left" w:pos="1418"/>
        </w:tabs>
        <w:spacing w:before="120" w:after="0" w:line="240" w:lineRule="auto"/>
        <w:ind w:left="1418" w:hanging="284"/>
        <w:jc w:val="both"/>
        <w:outlineLvl w:val="0"/>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w:t>
      </w:r>
      <w:r w:rsidRPr="00732694">
        <w:rPr>
          <w:rFonts w:ascii="Times New Roman" w:eastAsia="Times New Roman" w:hAnsi="Times New Roman" w:cs="Times New Roman"/>
          <w:snapToGrid w:val="0"/>
          <w:szCs w:val="20"/>
          <w:lang w:val="en-GB"/>
        </w:rPr>
        <w:tab/>
        <w:t>except for lump-sum contracts, where there is a discrepancy between a unit price and the total amount derived from the multiplication of the unit price and the quantity, the unit price as quoted will be the price taken into account.</w:t>
      </w:r>
    </w:p>
    <w:p w:rsidR="00732694" w:rsidRPr="00732694" w:rsidRDefault="00732694" w:rsidP="00732694">
      <w:pPr>
        <w:tabs>
          <w:tab w:val="left" w:pos="851"/>
        </w:tabs>
        <w:spacing w:before="120" w:after="0" w:line="240" w:lineRule="auto"/>
        <w:ind w:left="851" w:hanging="284"/>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b)</w:t>
      </w:r>
      <w:r w:rsidRPr="00732694">
        <w:rPr>
          <w:rFonts w:ascii="Times New Roman" w:eastAsia="Times New Roman" w:hAnsi="Times New Roman" w:cs="Times New Roman"/>
          <w:snapToGrid w:val="0"/>
          <w:szCs w:val="20"/>
          <w:lang w:val="en-GB"/>
        </w:rPr>
        <w:tab/>
        <w:t>Amounts corrected in this way will be binding on the tenderer. If the tenderer does not accept them, its tender will be rejected.</w:t>
      </w:r>
    </w:p>
    <w:p w:rsidR="00732694" w:rsidRPr="00732694" w:rsidRDefault="00732694" w:rsidP="00732694">
      <w:pPr>
        <w:tabs>
          <w:tab w:val="left" w:pos="851"/>
        </w:tabs>
        <w:spacing w:before="120" w:after="0" w:line="240" w:lineRule="auto"/>
        <w:ind w:left="851" w:hanging="284"/>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contracting authority will examine in detail all the information supplied by the tenderers and will formulate its judgment on the basis of the lowest total cost, including additional costs.</w:t>
      </w:r>
    </w:p>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20.5</w:t>
      </w:r>
      <w:r w:rsidRPr="00732694">
        <w:rPr>
          <w:rFonts w:ascii="Times New Roman" w:eastAsia="Times New Roman" w:hAnsi="Times New Roman" w:cs="Times New Roman"/>
          <w:snapToGrid w:val="0"/>
          <w:szCs w:val="20"/>
          <w:lang w:val="en-GB"/>
        </w:rPr>
        <w:tab/>
        <w:t>Variant solutions</w:t>
      </w:r>
    </w:p>
    <w:p w:rsidR="00732694" w:rsidRPr="00732694" w:rsidRDefault="00732694" w:rsidP="00732694">
      <w:pPr>
        <w:spacing w:before="120" w:after="120" w:line="240" w:lineRule="auto"/>
        <w:ind w:left="567"/>
        <w:jc w:val="both"/>
        <w:rPr>
          <w:rFonts w:ascii="Arial" w:eastAsia="Times New Roman" w:hAnsi="Arial" w:cs="Times New Roman"/>
          <w:snapToGrid w:val="0"/>
          <w:sz w:val="20"/>
          <w:szCs w:val="20"/>
          <w:lang w:val="en-GB"/>
        </w:rPr>
      </w:pPr>
      <w:r w:rsidRPr="00732694">
        <w:rPr>
          <w:rFonts w:ascii="Times New Roman" w:eastAsia="Times New Roman" w:hAnsi="Times New Roman" w:cs="Times New Roman"/>
          <w:snapToGrid w:val="0"/>
          <w:szCs w:val="20"/>
          <w:lang w:val="en-GB"/>
        </w:rPr>
        <w:t>Variant solutions will not be taken into consideration.</w:t>
      </w:r>
    </w:p>
    <w:p w:rsidR="00732694" w:rsidRPr="00732694" w:rsidRDefault="00732694" w:rsidP="00732694">
      <w:pPr>
        <w:keepNext/>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20.6</w:t>
      </w:r>
      <w:r w:rsidRPr="00732694">
        <w:rPr>
          <w:rFonts w:ascii="Times New Roman" w:eastAsia="Times New Roman" w:hAnsi="Times New Roman" w:cs="Times New Roman"/>
          <w:snapToGrid w:val="0"/>
          <w:szCs w:val="20"/>
          <w:lang w:val="en-GB"/>
        </w:rPr>
        <w:tab/>
        <w:t>Award criteria</w:t>
      </w:r>
    </w:p>
    <w:p w:rsidR="00732694" w:rsidRDefault="00732694" w:rsidP="00732694">
      <w:pPr>
        <w:spacing w:before="120" w:after="120" w:line="240" w:lineRule="auto"/>
        <w:ind w:left="567" w:firstLine="11"/>
        <w:jc w:val="both"/>
        <w:outlineLvl w:val="0"/>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The sole award criterion will be the price. The contract will be awarded to the lowest compliant tender.</w:t>
      </w:r>
    </w:p>
    <w:p w:rsidR="008B7A1A" w:rsidRPr="00732694" w:rsidRDefault="008B7A1A" w:rsidP="00732694">
      <w:pPr>
        <w:spacing w:before="120" w:after="120" w:line="240" w:lineRule="auto"/>
        <w:ind w:left="567" w:firstLine="11"/>
        <w:jc w:val="both"/>
        <w:outlineLvl w:val="0"/>
        <w:rPr>
          <w:rFonts w:ascii="Times New Roman" w:eastAsia="Times New Roman" w:hAnsi="Times New Roman" w:cs="Times New Roman"/>
          <w:snapToGrid w:val="0"/>
          <w:sz w:val="20"/>
          <w:szCs w:val="20"/>
          <w:lang w:val="en-GB"/>
        </w:rPr>
      </w:pPr>
    </w:p>
    <w:p w:rsidR="00732694" w:rsidRPr="00732694" w:rsidRDefault="00732694" w:rsidP="00732694">
      <w:pPr>
        <w:numPr>
          <w:ilvl w:val="1"/>
          <w:numId w:val="26"/>
        </w:numPr>
        <w:spacing w:before="120" w:after="120" w:line="240" w:lineRule="auto"/>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Documentary evidence for exclusion and selection criteria</w:t>
      </w:r>
    </w:p>
    <w:p w:rsidR="00732694" w:rsidRPr="00732694" w:rsidRDefault="00732694" w:rsidP="00732694">
      <w:pPr>
        <w:spacing w:before="120" w:after="120" w:line="240" w:lineRule="auto"/>
        <w:jc w:val="both"/>
        <w:rPr>
          <w:rFonts w:ascii="Times New Roman" w:eastAsia="Times New Roman" w:hAnsi="Times New Roman" w:cs="Times New Roman"/>
          <w:snapToGrid w:val="0"/>
          <w:highlight w:val="yellow"/>
          <w:lang w:val="en-GB"/>
        </w:rPr>
      </w:pPr>
      <w:r w:rsidRPr="00732694">
        <w:rPr>
          <w:rFonts w:ascii="Times New Roman" w:eastAsia="Times New Roman" w:hAnsi="Times New Roman" w:cs="Times New Roman"/>
          <w:snapToGrid w:val="0"/>
          <w:lang w:val="en-GB"/>
        </w:rPr>
        <w:t xml:space="preserve"> </w:t>
      </w:r>
    </w:p>
    <w:p w:rsidR="00732694" w:rsidRPr="00732694" w:rsidRDefault="00732694" w:rsidP="00732694">
      <w:pPr>
        <w:spacing w:before="120" w:after="120" w:line="240" w:lineRule="auto"/>
        <w:jc w:val="both"/>
        <w:rPr>
          <w:rFonts w:ascii="Times New Roman" w:eastAsia="Times New Roman" w:hAnsi="Times New Roman" w:cs="Times New Roman"/>
          <w:snapToGrid w:val="0"/>
          <w:color w:val="000000"/>
          <w:lang w:val="en-IE"/>
        </w:rPr>
      </w:pPr>
      <w:r w:rsidRPr="00732694">
        <w:rPr>
          <w:rFonts w:ascii="Times New Roman" w:eastAsia="Times New Roman" w:hAnsi="Times New Roman" w:cs="Times New Roman"/>
          <w:snapToGrid w:val="0"/>
          <w:lang w:val="en-IE"/>
        </w:rPr>
        <w:t>At any time during the procurement procedure and before the award of the contract, the contracting authority may request documentary evidence on compliance with the exclusion criteria and selection criteria (</w:t>
      </w:r>
      <w:r w:rsidRPr="00732694">
        <w:rPr>
          <w:rFonts w:ascii="Times New Roman" w:eastAsia="Times New Roman" w:hAnsi="Times New Roman" w:cs="Times New Roman"/>
          <w:snapToGrid w:val="0"/>
          <w:lang w:val="en-GB"/>
        </w:rPr>
        <w:t>financial, economic, technical and professional capacity)</w:t>
      </w:r>
      <w:r w:rsidRPr="00732694">
        <w:rPr>
          <w:rFonts w:ascii="Times New Roman" w:eastAsia="Times New Roman" w:hAnsi="Times New Roman" w:cs="Times New Roman"/>
          <w:snapToGrid w:val="0"/>
          <w:lang w:val="en-IE"/>
        </w:rPr>
        <w:t xml:space="preserve"> set out in these instructions. Please note that a request for evidence in no way implies that the tenderer has been successful. </w:t>
      </w:r>
      <w:r w:rsidRPr="00732694">
        <w:rPr>
          <w:rFonts w:ascii="Times New Roman" w:eastAsia="Times New Roman" w:hAnsi="Times New Roman" w:cs="Times New Roman"/>
          <w:b/>
          <w:snapToGrid w:val="0"/>
          <w:lang w:val="en-IE"/>
        </w:rPr>
        <w:t>All tenderers are invited to prepare in advance the documents related to the evidence, since they may be requested to provide such evidence within a short deadline</w:t>
      </w:r>
      <w:r w:rsidRPr="00732694">
        <w:rPr>
          <w:rFonts w:ascii="Times New Roman" w:eastAsia="Times New Roman" w:hAnsi="Times New Roman" w:cs="Times New Roman"/>
          <w:snapToGrid w:val="0"/>
          <w:lang w:val="en-IE"/>
        </w:rPr>
        <w:t xml:space="preserve">. In any event, the tenderer proposed by the evaluation committee for the award of the contract, will be requested to provide such evidence at short notice. </w:t>
      </w:r>
    </w:p>
    <w:p w:rsidR="00732694" w:rsidRPr="00732694" w:rsidRDefault="00732694" w:rsidP="00732694">
      <w:pPr>
        <w:spacing w:before="120" w:after="120" w:line="240" w:lineRule="auto"/>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w:t>
      </w:r>
      <w:proofErr w:type="gramStart"/>
      <w:r w:rsidRPr="00732694">
        <w:rPr>
          <w:rFonts w:ascii="Times New Roman" w:eastAsia="Times New Roman" w:hAnsi="Times New Roman" w:cs="Times New Roman"/>
          <w:snapToGrid w:val="0"/>
          <w:lang w:val="en-GB"/>
        </w:rPr>
        <w:t>of</w:t>
      </w:r>
      <w:proofErr w:type="gramEnd"/>
      <w:r w:rsidRPr="00732694">
        <w:rPr>
          <w:rFonts w:ascii="Times New Roman" w:eastAsia="Times New Roman" w:hAnsi="Times New Roman" w:cs="Times New Roman"/>
          <w:snapToGrid w:val="0"/>
          <w:lang w:val="en-GB"/>
        </w:rPr>
        <w:t xml:space="preserve"> the practical guide. </w:t>
      </w:r>
    </w:p>
    <w:p w:rsidR="00732694" w:rsidRPr="00732694" w:rsidRDefault="00732694" w:rsidP="00732694">
      <w:pPr>
        <w:spacing w:before="120" w:after="120" w:line="240" w:lineRule="auto"/>
        <w:jc w:val="both"/>
        <w:outlineLvl w:val="0"/>
        <w:rPr>
          <w:rFonts w:ascii="Times New Roman" w:eastAsia="Times New Roman" w:hAnsi="Times New Roman" w:cs="Times New Roman"/>
          <w:snapToGrid w:val="0"/>
          <w:lang w:val="en-IE"/>
        </w:rPr>
      </w:pPr>
      <w:r w:rsidRPr="00732694">
        <w:rPr>
          <w:rFonts w:ascii="Times New Roman" w:eastAsia="Times New Roman" w:hAnsi="Times New Roman" w:cs="Times New Roman"/>
          <w:snapToGrid w:val="0"/>
          <w:lang w:val="en-IE"/>
        </w:rPr>
        <w:lastRenderedPageBreak/>
        <w:t xml:space="preserve">This evidence, documents or statements must be dated, no more than one year before the date of submission of the tender. </w:t>
      </w:r>
    </w:p>
    <w:p w:rsidR="00732694" w:rsidRPr="00732694" w:rsidRDefault="00732694" w:rsidP="00732694">
      <w:pPr>
        <w:spacing w:before="120" w:after="120" w:line="240" w:lineRule="auto"/>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 xml:space="preserve">The above-mentioned documents must be submitted for every member of a joint venture/consortium, all subcontractors and every capacity providing entity. </w:t>
      </w:r>
    </w:p>
    <w:p w:rsidR="00732694" w:rsidRPr="00732694" w:rsidRDefault="00732694" w:rsidP="00732694">
      <w:pPr>
        <w:spacing w:before="120" w:after="120" w:line="240" w:lineRule="auto"/>
        <w:jc w:val="both"/>
        <w:outlineLvl w:val="0"/>
        <w:rPr>
          <w:rFonts w:ascii="Times New Roman" w:eastAsia="Times New Roman" w:hAnsi="Times New Roman" w:cs="Times New Roman"/>
          <w:snapToGrid w:val="0"/>
          <w:lang w:val="en-IE"/>
        </w:rPr>
      </w:pPr>
      <w:r w:rsidRPr="00732694">
        <w:rPr>
          <w:rFonts w:ascii="Times New Roman" w:eastAsia="Times New Roman" w:hAnsi="Times New Roman" w:cs="Times New Roman"/>
          <w:snapToGrid w:val="0"/>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732694" w:rsidRPr="00732694" w:rsidRDefault="00732694" w:rsidP="00732694">
      <w:pPr>
        <w:spacing w:before="120" w:after="120" w:line="240" w:lineRule="auto"/>
        <w:jc w:val="both"/>
        <w:outlineLvl w:val="0"/>
        <w:rPr>
          <w:rFonts w:ascii="Times New Roman" w:eastAsia="Times New Roman" w:hAnsi="Times New Roman" w:cs="Times New Roman"/>
          <w:snapToGrid w:val="0"/>
          <w:lang w:val="en-IE"/>
        </w:rPr>
      </w:pPr>
      <w:r w:rsidRPr="00732694">
        <w:rPr>
          <w:rFonts w:ascii="Times New Roman" w:eastAsia="Times New Roman" w:hAnsi="Times New Roman" w:cs="Times New Roman"/>
          <w:snapToGrid w:val="0"/>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rsidR="00732694" w:rsidRPr="00732694" w:rsidRDefault="00732694" w:rsidP="00732694">
      <w:pPr>
        <w:spacing w:before="120" w:after="120" w:line="240" w:lineRule="auto"/>
        <w:jc w:val="both"/>
        <w:outlineLvl w:val="0"/>
        <w:rPr>
          <w:rFonts w:ascii="Times New Roman" w:eastAsia="Times New Roman" w:hAnsi="Times New Roman" w:cs="Times New Roman"/>
          <w:snapToGrid w:val="0"/>
          <w:lang w:val="en-IE"/>
        </w:rPr>
      </w:pPr>
      <w:r w:rsidRPr="00732694">
        <w:rPr>
          <w:rFonts w:ascii="Times New Roman" w:eastAsia="Times New Roman" w:hAnsi="Times New Roman" w:cs="Times New Roman"/>
          <w:snapToGrid w:val="0"/>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732694" w:rsidRPr="00732694" w:rsidRDefault="00732694" w:rsidP="00732694">
      <w:pPr>
        <w:spacing w:before="120" w:after="120" w:line="240" w:lineRule="auto"/>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or cancel the tender procedure.</w:t>
      </w:r>
    </w:p>
    <w:p w:rsidR="00732694" w:rsidRPr="00732694" w:rsidRDefault="00732694" w:rsidP="00732694">
      <w:pPr>
        <w:tabs>
          <w:tab w:val="left" w:pos="1720"/>
        </w:tabs>
        <w:spacing w:before="120" w:after="120" w:line="240" w:lineRule="auto"/>
        <w:ind w:left="567"/>
        <w:jc w:val="both"/>
        <w:rPr>
          <w:rFonts w:ascii="Times New Roman" w:eastAsia="Times New Roman" w:hAnsi="Times New Roman" w:cs="Times New Roman"/>
          <w:snapToGrid w:val="0"/>
          <w:lang w:val="en-GB"/>
        </w:rPr>
      </w:pPr>
    </w:p>
    <w:p w:rsidR="00732694" w:rsidRPr="00732694" w:rsidRDefault="00732694" w:rsidP="00732694">
      <w:pPr>
        <w:spacing w:before="120" w:after="120" w:line="240" w:lineRule="auto"/>
        <w:jc w:val="both"/>
        <w:rPr>
          <w:rFonts w:ascii="Times New Roman" w:eastAsia="Times New Roman" w:hAnsi="Times New Roman" w:cs="Times New Roman"/>
          <w:b/>
          <w:snapToGrid w:val="0"/>
          <w:sz w:val="28"/>
          <w:szCs w:val="28"/>
          <w:lang w:val="en-GB"/>
        </w:rPr>
      </w:pPr>
      <w:r w:rsidRPr="00732694">
        <w:rPr>
          <w:rFonts w:ascii="Times New Roman" w:eastAsia="Times New Roman" w:hAnsi="Times New Roman" w:cs="Times New Roman"/>
          <w:b/>
          <w:snapToGrid w:val="0"/>
          <w:sz w:val="28"/>
          <w:szCs w:val="28"/>
          <w:lang w:val="en-GB"/>
        </w:rPr>
        <w:t>21.</w:t>
      </w:r>
      <w:r w:rsidRPr="00732694">
        <w:rPr>
          <w:rFonts w:ascii="Times New Roman" w:eastAsia="Times New Roman" w:hAnsi="Times New Roman" w:cs="Times New Roman"/>
          <w:b/>
          <w:snapToGrid w:val="0"/>
          <w:sz w:val="28"/>
          <w:szCs w:val="28"/>
          <w:lang w:val="en-GB"/>
        </w:rPr>
        <w:tab/>
        <w:t>Notification of award</w:t>
      </w:r>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 xml:space="preserve">The contracting authority will inform all tenderers simultaneously and individually of the award decision. The tender guarantees of the unsuccessful tenderers will be released once the contract is signed. </w:t>
      </w:r>
      <w:r w:rsidRPr="00732694">
        <w:rPr>
          <w:rFonts w:ascii="Times New Roman" w:eastAsia="Times New Roman" w:hAnsi="Times New Roman" w:cs="Times New Roman"/>
          <w:snapToGrid w:val="0"/>
          <w:szCs w:val="20"/>
          <w:lang w:val="en-GB"/>
        </w:rPr>
        <w:t>The successful tenderer will be informed in writing that its tender has been accepted (notification of award).</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29" w:name="_Toc41467298"/>
      <w:bookmarkStart w:id="30" w:name="_Toc42488090"/>
      <w:r w:rsidRPr="00732694">
        <w:rPr>
          <w:rFonts w:ascii="Times New Roman" w:eastAsia="Times New Roman" w:hAnsi="Times New Roman" w:cs="Times New Roman"/>
          <w:b/>
          <w:snapToGrid w:val="0"/>
          <w:sz w:val="28"/>
          <w:szCs w:val="20"/>
          <w:lang w:val="en-GB"/>
        </w:rPr>
        <w:t>22.</w:t>
      </w:r>
      <w:r w:rsidRPr="00732694">
        <w:rPr>
          <w:rFonts w:ascii="Times New Roman" w:eastAsia="Times New Roman" w:hAnsi="Times New Roman" w:cs="Times New Roman"/>
          <w:b/>
          <w:snapToGrid w:val="0"/>
          <w:sz w:val="28"/>
          <w:szCs w:val="20"/>
          <w:lang w:val="en-GB"/>
        </w:rPr>
        <w:tab/>
        <w:t>Signature of the contract and performance guarantee</w:t>
      </w:r>
      <w:bookmarkStart w:id="31" w:name="_Ref500418776"/>
      <w:bookmarkEnd w:id="29"/>
      <w:bookmarkEnd w:id="30"/>
    </w:p>
    <w:p w:rsidR="00732694" w:rsidRPr="00732694" w:rsidRDefault="00732694" w:rsidP="00732694">
      <w:pPr>
        <w:spacing w:before="120" w:after="120" w:line="240" w:lineRule="auto"/>
        <w:ind w:left="567" w:hanging="567"/>
        <w:jc w:val="both"/>
        <w:outlineLvl w:val="0"/>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lang w:val="en-GB"/>
        </w:rPr>
        <w:t>22.</w:t>
      </w:r>
      <w:r w:rsidRPr="00732694">
        <w:rPr>
          <w:rFonts w:ascii="Times New Roman" w:eastAsia="Times New Roman" w:hAnsi="Times New Roman" w:cs="Times New Roman"/>
          <w:snapToGrid w:val="0"/>
          <w:sz w:val="20"/>
          <w:szCs w:val="20"/>
          <w:lang w:val="en-GB"/>
        </w:rPr>
        <w:t>1</w:t>
      </w:r>
      <w:r w:rsidRPr="00732694">
        <w:rPr>
          <w:rFonts w:ascii="Times New Roman" w:eastAsia="Times New Roman" w:hAnsi="Times New Roman" w:cs="Times New Roman"/>
          <w:snapToGrid w:val="0"/>
          <w:sz w:val="20"/>
          <w:szCs w:val="20"/>
          <w:lang w:val="en-GB"/>
        </w:rPr>
        <w:tab/>
      </w:r>
      <w:r w:rsidRPr="00732694">
        <w:rPr>
          <w:rFonts w:ascii="Times New Roman" w:eastAsia="Times New Roman" w:hAnsi="Times New Roman" w:cs="Times New Roman"/>
          <w:snapToGrid w:val="0"/>
          <w:lang w:val="en-GB"/>
        </w:rPr>
        <w:t>The contracting authority reserves the right to vary quantities specified in the tender by +/- 100</w:t>
      </w:r>
      <w:r w:rsidRPr="00732694">
        <w:rPr>
          <w:rFonts w:ascii="Times New Roman" w:eastAsia="Times New Roman" w:hAnsi="Times New Roman" w:cs="Times New Roman"/>
          <w:snapToGrid w:val="0"/>
          <w:w w:val="50"/>
          <w:lang w:val="en-GB"/>
        </w:rPr>
        <w:t> </w:t>
      </w:r>
      <w:r w:rsidRPr="00732694">
        <w:rPr>
          <w:rFonts w:ascii="Times New Roman" w:eastAsia="Times New Roman" w:hAnsi="Times New Roman" w:cs="Times New Roman"/>
          <w:snapToGrid w:val="0"/>
          <w:lang w:val="en-GB"/>
        </w:rPr>
        <w:t>% at the time of contracting and during the validity of the contract. The total value of the supplies may not, as a result of the variation rise or fall by more than 25</w:t>
      </w:r>
      <w:r w:rsidRPr="00732694">
        <w:rPr>
          <w:rFonts w:ascii="Times New Roman" w:eastAsia="Times New Roman" w:hAnsi="Times New Roman" w:cs="Times New Roman"/>
          <w:snapToGrid w:val="0"/>
          <w:w w:val="50"/>
          <w:lang w:val="en-GB"/>
        </w:rPr>
        <w:t> </w:t>
      </w:r>
      <w:r w:rsidRPr="00732694">
        <w:rPr>
          <w:rFonts w:ascii="Times New Roman" w:eastAsia="Times New Roman" w:hAnsi="Times New Roman" w:cs="Times New Roman"/>
          <w:snapToGrid w:val="0"/>
          <w:lang w:val="en-GB"/>
        </w:rPr>
        <w:t xml:space="preserve">% of the original financial offer in the tender. The unit prices quoted in the tender shall be used. </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lang w:val="en-GB"/>
        </w:rPr>
        <w:t>22.2</w:t>
      </w:r>
      <w:r w:rsidRPr="00732694">
        <w:rPr>
          <w:rFonts w:ascii="Times New Roman" w:eastAsia="Times New Roman" w:hAnsi="Times New Roman" w:cs="Times New Roman"/>
          <w:snapToGrid w:val="0"/>
          <w:szCs w:val="20"/>
          <w:lang w:val="en-GB"/>
        </w:rPr>
        <w:tab/>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bookmarkEnd w:id="31"/>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lang w:val="en-GB"/>
        </w:rPr>
        <w:t>22.3</w:t>
      </w:r>
      <w:r w:rsidRPr="00732694">
        <w:rPr>
          <w:rFonts w:ascii="Times New Roman" w:eastAsia="Times New Roman" w:hAnsi="Times New Roman" w:cs="Times New Roman"/>
          <w:snapToGrid w:val="0"/>
          <w:szCs w:val="20"/>
          <w:lang w:val="en-GB"/>
        </w:rPr>
        <w:tab/>
        <w:t>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rsidR="00732694" w:rsidRPr="00732694" w:rsidRDefault="00732694" w:rsidP="00732694">
      <w:pPr>
        <w:tabs>
          <w:tab w:val="num" w:pos="709"/>
        </w:tabs>
        <w:spacing w:before="120" w:after="120" w:line="240" w:lineRule="auto"/>
        <w:ind w:left="567" w:hanging="567"/>
        <w:jc w:val="both"/>
        <w:outlineLvl w:val="0"/>
        <w:rPr>
          <w:rFonts w:ascii="Times New Roman" w:eastAsia="Times New Roman" w:hAnsi="Times New Roman" w:cs="Times New Roman"/>
          <w:snapToGrid w:val="0"/>
          <w:szCs w:val="20"/>
          <w:lang w:val="en-GB"/>
        </w:rPr>
      </w:pP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32" w:name="_Toc41467299"/>
      <w:bookmarkStart w:id="33" w:name="_Toc42488091"/>
      <w:r w:rsidRPr="00732694">
        <w:rPr>
          <w:rFonts w:ascii="Times New Roman" w:eastAsia="Times New Roman" w:hAnsi="Times New Roman" w:cs="Times New Roman"/>
          <w:b/>
          <w:snapToGrid w:val="0"/>
          <w:sz w:val="28"/>
          <w:szCs w:val="20"/>
          <w:lang w:val="en-GB"/>
        </w:rPr>
        <w:t>23.</w:t>
      </w:r>
      <w:r w:rsidRPr="00732694">
        <w:rPr>
          <w:rFonts w:ascii="Times New Roman" w:eastAsia="Times New Roman" w:hAnsi="Times New Roman" w:cs="Times New Roman"/>
          <w:b/>
          <w:snapToGrid w:val="0"/>
          <w:sz w:val="28"/>
          <w:szCs w:val="20"/>
          <w:lang w:val="en-GB"/>
        </w:rPr>
        <w:tab/>
        <w:t>Tender guarantee</w:t>
      </w:r>
      <w:bookmarkEnd w:id="32"/>
      <w:bookmarkEnd w:id="33"/>
    </w:p>
    <w:p w:rsidR="00732694" w:rsidRPr="00732694" w:rsidRDefault="00732694" w:rsidP="00732694">
      <w:pPr>
        <w:spacing w:before="120" w:after="120" w:line="240" w:lineRule="auto"/>
        <w:ind w:left="567"/>
        <w:jc w:val="both"/>
        <w:outlineLvl w:val="0"/>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 w:val="20"/>
          <w:szCs w:val="20"/>
          <w:lang w:val="en-GB"/>
        </w:rPr>
        <w:t xml:space="preserve"> </w:t>
      </w:r>
      <w:r w:rsidRPr="00732694">
        <w:rPr>
          <w:rFonts w:ascii="Times New Roman" w:eastAsia="Times New Roman" w:hAnsi="Times New Roman" w:cs="Times New Roman"/>
          <w:snapToGrid w:val="0"/>
          <w:lang w:val="en-GB"/>
        </w:rPr>
        <w:t>No tender guarantee is required</w:t>
      </w:r>
      <w:r w:rsidRPr="00732694">
        <w:rPr>
          <w:rFonts w:ascii="Times New Roman" w:eastAsia="Times New Roman" w:hAnsi="Times New Roman" w:cs="Times New Roman"/>
          <w:snapToGrid w:val="0"/>
          <w:sz w:val="20"/>
          <w:szCs w:val="20"/>
          <w:lang w:val="en-GB"/>
        </w:rPr>
        <w:t>.</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34" w:name="_Toc41467300"/>
      <w:bookmarkStart w:id="35" w:name="_Toc42488092"/>
      <w:r w:rsidRPr="00732694">
        <w:rPr>
          <w:rFonts w:ascii="Times New Roman" w:eastAsia="Times New Roman" w:hAnsi="Times New Roman" w:cs="Times New Roman"/>
          <w:b/>
          <w:snapToGrid w:val="0"/>
          <w:sz w:val="28"/>
          <w:szCs w:val="20"/>
          <w:lang w:val="en-GB"/>
        </w:rPr>
        <w:lastRenderedPageBreak/>
        <w:t>24. Ethics clauses</w:t>
      </w:r>
      <w:bookmarkEnd w:id="34"/>
      <w:bookmarkEnd w:id="35"/>
      <w:r w:rsidRPr="00732694">
        <w:rPr>
          <w:rFonts w:ascii="Times New Roman" w:eastAsia="Times New Roman" w:hAnsi="Times New Roman" w:cs="Times New Roman"/>
          <w:b/>
          <w:snapToGrid w:val="0"/>
          <w:sz w:val="28"/>
          <w:szCs w:val="20"/>
          <w:lang w:val="en-GB"/>
        </w:rPr>
        <w:t xml:space="preserve"> and code of conduct</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u w:val="single"/>
          <w:lang w:val="en-GB"/>
        </w:rPr>
      </w:pPr>
      <w:r w:rsidRPr="00732694">
        <w:rPr>
          <w:rFonts w:ascii="Times New Roman" w:eastAsia="Times New Roman" w:hAnsi="Times New Roman" w:cs="Times New Roman"/>
          <w:snapToGrid w:val="0"/>
          <w:szCs w:val="20"/>
          <w:lang w:val="en-GB"/>
        </w:rPr>
        <w:t>24.1</w:t>
      </w:r>
      <w:r w:rsidRPr="00732694">
        <w:rPr>
          <w:rFonts w:ascii="Times New Roman" w:eastAsia="Times New Roman" w:hAnsi="Times New Roman" w:cs="Times New Roman"/>
          <w:snapToGrid w:val="0"/>
          <w:szCs w:val="20"/>
          <w:lang w:val="en-GB"/>
        </w:rPr>
        <w:tab/>
      </w:r>
      <w:r w:rsidRPr="00732694">
        <w:rPr>
          <w:rFonts w:ascii="Times New Roman" w:eastAsia="Times New Roman" w:hAnsi="Times New Roman" w:cs="Times New Roman"/>
          <w:snapToGrid w:val="0"/>
          <w:szCs w:val="20"/>
          <w:u w:val="single"/>
          <w:lang w:val="en-GB"/>
        </w:rPr>
        <w:t>Absence of conflict of interest</w:t>
      </w:r>
    </w:p>
    <w:p w:rsidR="00732694" w:rsidRPr="00732694" w:rsidRDefault="00732694" w:rsidP="00732694">
      <w:pPr>
        <w:keepNext/>
        <w:spacing w:before="120" w:after="120" w:line="240" w:lineRule="auto"/>
        <w:ind w:left="420"/>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24.2</w:t>
      </w:r>
      <w:r w:rsidRPr="00732694">
        <w:rPr>
          <w:rFonts w:ascii="Times New Roman" w:eastAsia="Times New Roman" w:hAnsi="Times New Roman" w:cs="Times New Roman"/>
          <w:snapToGrid w:val="0"/>
          <w:szCs w:val="20"/>
          <w:lang w:val="en-GB"/>
        </w:rPr>
        <w:tab/>
      </w:r>
      <w:r w:rsidRPr="00732694">
        <w:rPr>
          <w:rFonts w:ascii="Times New Roman" w:eastAsia="Times New Roman" w:hAnsi="Times New Roman" w:cs="Times New Roman"/>
          <w:snapToGrid w:val="0"/>
          <w:szCs w:val="20"/>
          <w:u w:val="single"/>
          <w:lang w:val="en-GB"/>
        </w:rPr>
        <w:t>Respect for human rights as well as environmental legislation and core labour standards</w:t>
      </w:r>
      <w:r w:rsidRPr="00732694">
        <w:rPr>
          <w:rFonts w:ascii="Times New Roman" w:eastAsia="Times New Roman" w:hAnsi="Times New Roman" w:cs="Times New Roman"/>
          <w:snapToGrid w:val="0"/>
          <w:szCs w:val="20"/>
          <w:lang w:val="en-GB"/>
        </w:rPr>
        <w:t xml:space="preserve"> </w:t>
      </w:r>
    </w:p>
    <w:p w:rsidR="00732694" w:rsidRPr="00732694" w:rsidRDefault="00732694" w:rsidP="00732694">
      <w:pPr>
        <w:keepNext/>
        <w:spacing w:before="120" w:after="120" w:line="240" w:lineRule="auto"/>
        <w:ind w:left="420"/>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732694" w:rsidRPr="00732694" w:rsidRDefault="00732694" w:rsidP="00732694">
      <w:pPr>
        <w:keepNext/>
        <w:pBdr>
          <w:top w:val="single" w:sz="4" w:space="0" w:color="auto"/>
          <w:left w:val="single" w:sz="4" w:space="4" w:color="auto"/>
          <w:bottom w:val="single" w:sz="4" w:space="1" w:color="auto"/>
          <w:right w:val="single" w:sz="4" w:space="4" w:color="auto"/>
        </w:pBdr>
        <w:spacing w:before="120" w:after="120" w:line="240" w:lineRule="auto"/>
        <w:ind w:left="420"/>
        <w:jc w:val="both"/>
        <w:rPr>
          <w:rFonts w:ascii="Times New Roman" w:eastAsia="Times New Roman" w:hAnsi="Times New Roman" w:cs="Times New Roman"/>
          <w:b/>
          <w:snapToGrid w:val="0"/>
          <w:lang w:val="en-GB"/>
        </w:rPr>
      </w:pPr>
      <w:r w:rsidRPr="00732694">
        <w:rPr>
          <w:rFonts w:ascii="Times New Roman" w:eastAsia="Times New Roman" w:hAnsi="Times New Roman" w:cs="Times New Roman"/>
          <w:b/>
          <w:snapToGrid w:val="0"/>
          <w:lang w:val="en-GB"/>
        </w:rPr>
        <w:t>Zero tolerance for sexual exploitation, abuse and harassment:</w:t>
      </w:r>
    </w:p>
    <w:p w:rsidR="00732694" w:rsidRPr="00732694" w:rsidRDefault="00732694" w:rsidP="00732694">
      <w:pPr>
        <w:keepNext/>
        <w:pBdr>
          <w:top w:val="single" w:sz="4" w:space="0" w:color="auto"/>
          <w:left w:val="single" w:sz="4" w:space="4" w:color="auto"/>
          <w:bottom w:val="single" w:sz="4" w:space="1" w:color="auto"/>
          <w:right w:val="single" w:sz="4" w:space="4" w:color="auto"/>
        </w:pBdr>
        <w:spacing w:before="120" w:after="120" w:line="240" w:lineRule="auto"/>
        <w:ind w:left="420"/>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 xml:space="preserve">The European Commission applies a policy of 'zero tolerance' in relation to all wrongful conduct which has an impact on the professional credibility of the tenderer. </w:t>
      </w:r>
    </w:p>
    <w:p w:rsidR="00732694" w:rsidRPr="00732694" w:rsidRDefault="00732694" w:rsidP="00732694">
      <w:pPr>
        <w:keepNext/>
        <w:pBdr>
          <w:top w:val="single" w:sz="4" w:space="0" w:color="auto"/>
          <w:left w:val="single" w:sz="4" w:space="4" w:color="auto"/>
          <w:bottom w:val="single" w:sz="4" w:space="1" w:color="auto"/>
          <w:right w:val="single" w:sz="4" w:space="4" w:color="auto"/>
        </w:pBdr>
        <w:spacing w:before="120" w:after="120" w:line="240" w:lineRule="auto"/>
        <w:ind w:left="420"/>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 xml:space="preserve">Physical abuse or punishment, or threats of physical abuse, sexual abuse or exploitation, harassment and verbal abuse, as well as other forms of intimidation shall be prohibited. </w:t>
      </w:r>
    </w:p>
    <w:p w:rsidR="00732694" w:rsidRPr="00732694" w:rsidRDefault="00732694" w:rsidP="00732694">
      <w:pPr>
        <w:keepNext/>
        <w:spacing w:before="120" w:after="120" w:line="240" w:lineRule="auto"/>
        <w:ind w:left="420"/>
        <w:jc w:val="both"/>
        <w:rPr>
          <w:rFonts w:ascii="Times New Roman" w:eastAsia="Times New Roman" w:hAnsi="Times New Roman" w:cs="Times New Roman"/>
          <w:snapToGrid w:val="0"/>
          <w:lang w:val="en-GB"/>
        </w:rPr>
      </w:pP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u w:val="single"/>
          <w:lang w:val="en-GB"/>
        </w:rPr>
      </w:pPr>
      <w:r w:rsidRPr="00732694">
        <w:rPr>
          <w:rFonts w:ascii="Times New Roman" w:eastAsia="Times New Roman" w:hAnsi="Times New Roman" w:cs="Times New Roman"/>
          <w:snapToGrid w:val="0"/>
          <w:szCs w:val="20"/>
          <w:lang w:val="en-GB"/>
        </w:rPr>
        <w:t>24.3</w:t>
      </w:r>
      <w:r w:rsidRPr="00732694">
        <w:rPr>
          <w:rFonts w:ascii="Arial" w:eastAsia="Times New Roman" w:hAnsi="Arial" w:cs="Times New Roman"/>
          <w:snapToGrid w:val="0"/>
          <w:sz w:val="20"/>
          <w:szCs w:val="20"/>
          <w:lang w:val="en-GB"/>
        </w:rPr>
        <w:t xml:space="preserve"> </w:t>
      </w:r>
      <w:r w:rsidRPr="00732694">
        <w:rPr>
          <w:rFonts w:ascii="Times New Roman" w:eastAsia="Times New Roman" w:hAnsi="Times New Roman" w:cs="Times New Roman"/>
          <w:snapToGrid w:val="0"/>
          <w:szCs w:val="20"/>
          <w:u w:val="single"/>
          <w:lang w:val="en-GB"/>
        </w:rPr>
        <w:t>Anti-corruption and anti-bribery</w:t>
      </w:r>
    </w:p>
    <w:p w:rsidR="00732694" w:rsidRPr="00732694" w:rsidRDefault="00732694" w:rsidP="00732694">
      <w:pPr>
        <w:spacing w:before="120" w:after="120" w:line="240" w:lineRule="auto"/>
        <w:ind w:left="420"/>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lang w:val="en-GB"/>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24.4</w:t>
      </w:r>
      <w:r w:rsidRPr="00732694">
        <w:rPr>
          <w:rFonts w:ascii="Times New Roman" w:eastAsia="Times New Roman" w:hAnsi="Times New Roman" w:cs="Times New Roman"/>
          <w:snapToGrid w:val="0"/>
          <w:szCs w:val="20"/>
          <w:lang w:val="en-GB"/>
        </w:rPr>
        <w:tab/>
      </w:r>
      <w:r w:rsidRPr="00732694">
        <w:rPr>
          <w:rFonts w:ascii="Times New Roman" w:eastAsia="Times New Roman" w:hAnsi="Times New Roman" w:cs="Times New Roman"/>
          <w:snapToGrid w:val="0"/>
          <w:szCs w:val="20"/>
          <w:u w:val="single"/>
          <w:lang w:val="en-GB"/>
        </w:rPr>
        <w:t>Unusual commercial expenses</w:t>
      </w:r>
      <w:r w:rsidRPr="00732694">
        <w:rPr>
          <w:rFonts w:ascii="Times New Roman" w:eastAsia="Times New Roman" w:hAnsi="Times New Roman" w:cs="Times New Roman"/>
          <w:snapToGrid w:val="0"/>
          <w:szCs w:val="20"/>
          <w:lang w:val="en-GB"/>
        </w:rPr>
        <w:t xml:space="preserve"> </w:t>
      </w:r>
    </w:p>
    <w:p w:rsidR="00732694" w:rsidRPr="00732694" w:rsidRDefault="00732694" w:rsidP="00732694">
      <w:pPr>
        <w:spacing w:before="120" w:after="120" w:line="240" w:lineRule="auto"/>
        <w:ind w:left="397"/>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732694" w:rsidRPr="00732694" w:rsidRDefault="00732694" w:rsidP="00732694">
      <w:pPr>
        <w:spacing w:before="120" w:after="120" w:line="240" w:lineRule="auto"/>
        <w:ind w:left="397"/>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Contractors found to have paid unusual commercial expenses on projects funded by the European Union are liable, depending on the seriousness of the facts observed, to have their contracts terminated or to be permanently excluded from receiving EU funds.</w:t>
      </w:r>
    </w:p>
    <w:p w:rsidR="00732694" w:rsidRPr="00732694" w:rsidRDefault="00732694" w:rsidP="00732694">
      <w:pPr>
        <w:spacing w:before="120" w:after="120" w:line="240" w:lineRule="auto"/>
        <w:ind w:left="567" w:hanging="567"/>
        <w:jc w:val="both"/>
        <w:outlineLvl w:val="1"/>
        <w:rPr>
          <w:rFonts w:ascii="Times New Roman" w:eastAsia="Times New Roman" w:hAnsi="Times New Roman" w:cs="Times New Roman"/>
          <w:snapToGrid w:val="0"/>
          <w:szCs w:val="20"/>
          <w:u w:val="single"/>
          <w:lang w:val="en-GB"/>
        </w:rPr>
      </w:pPr>
      <w:r w:rsidRPr="00732694">
        <w:rPr>
          <w:rFonts w:ascii="Times New Roman" w:eastAsia="Times New Roman" w:hAnsi="Times New Roman" w:cs="Times New Roman"/>
          <w:snapToGrid w:val="0"/>
          <w:szCs w:val="20"/>
          <w:lang w:val="en-GB"/>
        </w:rPr>
        <w:t>24.5</w:t>
      </w:r>
      <w:r w:rsidRPr="00732694">
        <w:rPr>
          <w:rFonts w:ascii="Times New Roman" w:eastAsia="Times New Roman" w:hAnsi="Times New Roman" w:cs="Times New Roman"/>
          <w:snapToGrid w:val="0"/>
          <w:szCs w:val="20"/>
          <w:lang w:val="en-GB"/>
        </w:rPr>
        <w:tab/>
      </w:r>
      <w:r w:rsidRPr="00732694">
        <w:rPr>
          <w:rFonts w:ascii="Times New Roman" w:eastAsia="Times New Roman" w:hAnsi="Times New Roman" w:cs="Times New Roman"/>
          <w:snapToGrid w:val="0"/>
          <w:szCs w:val="20"/>
          <w:u w:val="single"/>
          <w:lang w:val="en-GB"/>
        </w:rPr>
        <w:t>Breach of obligations, irregularities or fraud</w:t>
      </w:r>
    </w:p>
    <w:p w:rsidR="00732694" w:rsidRPr="00732694" w:rsidRDefault="00732694" w:rsidP="00732694">
      <w:pPr>
        <w:spacing w:before="120" w:after="120" w:line="240" w:lineRule="auto"/>
        <w:ind w:left="397"/>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 xml:space="preserve">The contracting authority reserves the right to suspend or cancel the procedure, where the award procedure proves to have been subject to breach of obligations, irregularities or fraud. If </w:t>
      </w:r>
      <w:proofErr w:type="gramStart"/>
      <w:r w:rsidRPr="00732694">
        <w:rPr>
          <w:rFonts w:ascii="Times New Roman" w:eastAsia="Times New Roman" w:hAnsi="Times New Roman" w:cs="Times New Roman"/>
          <w:snapToGrid w:val="0"/>
          <w:lang w:val="en-GB"/>
        </w:rPr>
        <w:t>breach of obligations, irregularities or fraud are</w:t>
      </w:r>
      <w:proofErr w:type="gramEnd"/>
      <w:r w:rsidRPr="00732694">
        <w:rPr>
          <w:rFonts w:ascii="Times New Roman" w:eastAsia="Times New Roman" w:hAnsi="Times New Roman" w:cs="Times New Roman"/>
          <w:snapToGrid w:val="0"/>
          <w:lang w:val="en-GB"/>
        </w:rPr>
        <w:t xml:space="preserve"> discovered after the award of the contract, the contracting authority may refrain from concluding the contract.</w:t>
      </w:r>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lang w:val="en-GB"/>
        </w:rPr>
      </w:pP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bookmarkStart w:id="36" w:name="_Toc42488093"/>
      <w:r w:rsidRPr="00732694">
        <w:rPr>
          <w:rFonts w:ascii="Times New Roman" w:eastAsia="Times New Roman" w:hAnsi="Times New Roman" w:cs="Times New Roman"/>
          <w:b/>
          <w:snapToGrid w:val="0"/>
          <w:sz w:val="28"/>
          <w:szCs w:val="20"/>
          <w:lang w:val="en-GB"/>
        </w:rPr>
        <w:lastRenderedPageBreak/>
        <w:t>25.</w:t>
      </w:r>
      <w:r w:rsidRPr="00732694">
        <w:rPr>
          <w:rFonts w:ascii="Times New Roman" w:eastAsia="Times New Roman" w:hAnsi="Times New Roman" w:cs="Times New Roman"/>
          <w:b/>
          <w:snapToGrid w:val="0"/>
          <w:sz w:val="28"/>
          <w:szCs w:val="20"/>
          <w:lang w:val="en-GB"/>
        </w:rPr>
        <w:tab/>
        <w:t>Cancellation of the tender procedure</w:t>
      </w:r>
      <w:bookmarkEnd w:id="36"/>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 xml:space="preserve">If a tender procedure is cancelled, tenderers will be notified by the contracting authority. </w:t>
      </w:r>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sz w:val="20"/>
          <w:szCs w:val="20"/>
          <w:lang w:val="en-GB"/>
        </w:rPr>
      </w:pPr>
      <w:r w:rsidRPr="00732694">
        <w:rPr>
          <w:rFonts w:ascii="Times New Roman" w:eastAsia="Times New Roman" w:hAnsi="Times New Roman" w:cs="Times New Roman"/>
          <w:snapToGrid w:val="0"/>
          <w:szCs w:val="20"/>
          <w:lang w:val="en-GB"/>
        </w:rPr>
        <w:t>If the tender procedure is cancelled before the tender opening session the sealed envelopes will be returned, unopened, to the tenderers.</w:t>
      </w:r>
    </w:p>
    <w:p w:rsidR="00732694" w:rsidRPr="00732694" w:rsidRDefault="00732694" w:rsidP="00732694">
      <w:pPr>
        <w:spacing w:before="120" w:after="0" w:line="240" w:lineRule="auto"/>
        <w:ind w:left="567"/>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Cancellation may occur, for example, if:</w:t>
      </w:r>
    </w:p>
    <w:p w:rsidR="00732694" w:rsidRPr="00732694" w:rsidRDefault="00732694" w:rsidP="00732694">
      <w:pPr>
        <w:numPr>
          <w:ilvl w:val="0"/>
          <w:numId w:val="19"/>
        </w:numPr>
        <w:tabs>
          <w:tab w:val="left" w:pos="1134"/>
        </w:tabs>
        <w:spacing w:before="120" w:after="0" w:line="240" w:lineRule="auto"/>
        <w:ind w:left="1134"/>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 xml:space="preserve">the tender procedure has been unsuccessful, namely where no </w:t>
      </w:r>
      <w:r w:rsidRPr="00732694">
        <w:rPr>
          <w:rFonts w:ascii="Times New Roman" w:eastAsia="Times New Roman" w:hAnsi="Times New Roman" w:cs="Times New Roman"/>
          <w:snapToGrid w:val="0"/>
          <w:lang w:val="en-GB"/>
        </w:rPr>
        <w:t>suitable,</w:t>
      </w:r>
      <w:r w:rsidRPr="00732694">
        <w:rPr>
          <w:rFonts w:ascii="Times New Roman" w:eastAsia="Times New Roman" w:hAnsi="Times New Roman" w:cs="Times New Roman"/>
          <w:snapToGrid w:val="0"/>
          <w:szCs w:val="20"/>
          <w:lang w:val="en-GB"/>
        </w:rPr>
        <w:t xml:space="preserve"> qualitatively or financially </w:t>
      </w:r>
      <w:r w:rsidRPr="00732694">
        <w:rPr>
          <w:rFonts w:ascii="Times New Roman" w:eastAsia="Times New Roman" w:hAnsi="Times New Roman" w:cs="Times New Roman"/>
          <w:snapToGrid w:val="0"/>
          <w:lang w:val="en-GB"/>
        </w:rPr>
        <w:t>acceptable</w:t>
      </w:r>
      <w:r w:rsidRPr="00732694">
        <w:rPr>
          <w:rFonts w:ascii="Times New Roman" w:eastAsia="Times New Roman" w:hAnsi="Times New Roman" w:cs="Times New Roman"/>
          <w:snapToGrid w:val="0"/>
          <w:szCs w:val="20"/>
          <w:lang w:val="en-GB"/>
        </w:rPr>
        <w:t xml:space="preserve"> tender has been received or there has been no valid response at all;</w:t>
      </w:r>
    </w:p>
    <w:p w:rsidR="00732694" w:rsidRPr="00732694" w:rsidRDefault="00732694" w:rsidP="00732694">
      <w:pPr>
        <w:numPr>
          <w:ilvl w:val="0"/>
          <w:numId w:val="19"/>
        </w:numPr>
        <w:tabs>
          <w:tab w:val="left" w:pos="1134"/>
        </w:tabs>
        <w:spacing w:before="120" w:after="0" w:line="240" w:lineRule="auto"/>
        <w:ind w:left="1134"/>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the economic or technical parameters of the project have changed fundamentally;</w:t>
      </w:r>
    </w:p>
    <w:p w:rsidR="00732694" w:rsidRPr="00732694" w:rsidRDefault="00732694" w:rsidP="00732694">
      <w:pPr>
        <w:numPr>
          <w:ilvl w:val="0"/>
          <w:numId w:val="19"/>
        </w:numPr>
        <w:tabs>
          <w:tab w:val="left" w:pos="1134"/>
        </w:tabs>
        <w:spacing w:before="120" w:after="0" w:line="240" w:lineRule="auto"/>
        <w:ind w:left="1134"/>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 xml:space="preserve">exceptional circumstances or </w:t>
      </w:r>
      <w:r w:rsidRPr="00732694">
        <w:rPr>
          <w:rFonts w:ascii="Times New Roman" w:eastAsia="Times New Roman" w:hAnsi="Times New Roman" w:cs="Times New Roman"/>
          <w:i/>
          <w:snapToGrid w:val="0"/>
          <w:szCs w:val="20"/>
          <w:lang w:val="en-GB"/>
        </w:rPr>
        <w:t>force majeure</w:t>
      </w:r>
      <w:r w:rsidRPr="00732694">
        <w:rPr>
          <w:rFonts w:ascii="Times New Roman" w:eastAsia="Times New Roman" w:hAnsi="Times New Roman" w:cs="Times New Roman"/>
          <w:snapToGrid w:val="0"/>
          <w:szCs w:val="20"/>
          <w:lang w:val="en-GB"/>
        </w:rPr>
        <w:t xml:space="preserve"> render normal implementation of the project impossible;</w:t>
      </w:r>
    </w:p>
    <w:p w:rsidR="00732694" w:rsidRPr="00732694" w:rsidRDefault="00732694" w:rsidP="00732694">
      <w:pPr>
        <w:numPr>
          <w:ilvl w:val="0"/>
          <w:numId w:val="19"/>
        </w:numPr>
        <w:tabs>
          <w:tab w:val="left" w:pos="1134"/>
        </w:tabs>
        <w:spacing w:before="120" w:after="0" w:line="240" w:lineRule="auto"/>
        <w:ind w:left="1134"/>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 xml:space="preserve">all technically </w:t>
      </w:r>
      <w:r w:rsidRPr="00732694">
        <w:rPr>
          <w:rFonts w:ascii="Times New Roman" w:eastAsia="Times New Roman" w:hAnsi="Times New Roman" w:cs="Times New Roman"/>
          <w:snapToGrid w:val="0"/>
          <w:lang w:val="en-GB"/>
        </w:rPr>
        <w:t>acceptable</w:t>
      </w:r>
      <w:r w:rsidRPr="00732694">
        <w:rPr>
          <w:rFonts w:ascii="Times New Roman" w:eastAsia="Times New Roman" w:hAnsi="Times New Roman" w:cs="Times New Roman"/>
          <w:snapToGrid w:val="0"/>
          <w:szCs w:val="20"/>
          <w:lang w:val="en-GB"/>
        </w:rPr>
        <w:t xml:space="preserve"> tenders exceed the financial resources available;</w:t>
      </w:r>
    </w:p>
    <w:p w:rsidR="00732694" w:rsidRPr="00732694" w:rsidRDefault="00732694" w:rsidP="00732694">
      <w:pPr>
        <w:numPr>
          <w:ilvl w:val="0"/>
          <w:numId w:val="19"/>
        </w:numPr>
        <w:tabs>
          <w:tab w:val="left" w:pos="1134"/>
        </w:tabs>
        <w:spacing w:before="120" w:after="120" w:line="240" w:lineRule="auto"/>
        <w:ind w:left="1134"/>
        <w:jc w:val="both"/>
        <w:rPr>
          <w:rFonts w:ascii="Times New Roman" w:eastAsia="Times New Roman" w:hAnsi="Times New Roman" w:cs="Times New Roman"/>
          <w:snapToGrid w:val="0"/>
          <w:szCs w:val="20"/>
          <w:lang w:val="en-GB"/>
        </w:rPr>
      </w:pPr>
      <w:r w:rsidRPr="00732694">
        <w:rPr>
          <w:rFonts w:ascii="Times New Roman" w:eastAsia="Times New Roman" w:hAnsi="Times New Roman" w:cs="Times New Roman"/>
          <w:snapToGrid w:val="0"/>
          <w:szCs w:val="20"/>
          <w:lang w:val="en-GB"/>
        </w:rPr>
        <w:t xml:space="preserve">there have been </w:t>
      </w:r>
      <w:r w:rsidRPr="00732694">
        <w:rPr>
          <w:rFonts w:ascii="Times New Roman" w:eastAsia="Times New Roman" w:hAnsi="Times New Roman" w:cs="Times New Roman"/>
          <w:snapToGrid w:val="0"/>
          <w:lang w:val="en-GB"/>
        </w:rPr>
        <w:t xml:space="preserve">breach of obligations, </w:t>
      </w:r>
      <w:r w:rsidRPr="00732694">
        <w:rPr>
          <w:rFonts w:ascii="Times New Roman" w:eastAsia="Times New Roman" w:hAnsi="Times New Roman" w:cs="Times New Roman"/>
          <w:snapToGrid w:val="0"/>
          <w:szCs w:val="20"/>
          <w:lang w:val="en-GB"/>
        </w:rPr>
        <w:t xml:space="preserve">irregularities </w:t>
      </w:r>
      <w:r w:rsidRPr="00732694">
        <w:rPr>
          <w:rFonts w:ascii="Times New Roman" w:eastAsia="Times New Roman" w:hAnsi="Times New Roman" w:cs="Times New Roman"/>
          <w:snapToGrid w:val="0"/>
          <w:lang w:val="en-GB"/>
        </w:rPr>
        <w:t xml:space="preserve">or frauds </w:t>
      </w:r>
      <w:r w:rsidRPr="00732694">
        <w:rPr>
          <w:rFonts w:ascii="Times New Roman" w:eastAsia="Times New Roman" w:hAnsi="Times New Roman" w:cs="Times New Roman"/>
          <w:snapToGrid w:val="0"/>
          <w:szCs w:val="20"/>
          <w:lang w:val="en-GB"/>
        </w:rPr>
        <w:t>in the procedure, in particular where these have prevented fair competition;</w:t>
      </w:r>
    </w:p>
    <w:p w:rsidR="00732694" w:rsidRPr="00732694" w:rsidRDefault="00732694" w:rsidP="00732694">
      <w:pPr>
        <w:numPr>
          <w:ilvl w:val="0"/>
          <w:numId w:val="19"/>
        </w:numPr>
        <w:tabs>
          <w:tab w:val="left" w:pos="1134"/>
        </w:tabs>
        <w:spacing w:before="120" w:after="120" w:line="240" w:lineRule="auto"/>
        <w:ind w:left="1134"/>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lang w:val="en-GB" w:eastAsia="en-GB"/>
        </w:rPr>
        <w:t xml:space="preserve">the award is not in compliance with sound financial management, </w:t>
      </w:r>
      <w:r w:rsidRPr="00732694">
        <w:rPr>
          <w:rFonts w:ascii="Times New Roman" w:eastAsia="Times New Roman" w:hAnsi="Times New Roman" w:cs="Times New Roman"/>
          <w:snapToGrid w:val="0"/>
          <w:lang w:val="en-GB"/>
        </w:rPr>
        <w:t>i.e. does not respect the principles of economy, efficiency and effectiveness (e.g. the price proposed by the tenderer to whom the contract is to be awarded is objectively disproportionate with regard to the price of the market</w:t>
      </w:r>
      <w:r w:rsidRPr="00732694">
        <w:rPr>
          <w:rFonts w:ascii="Times New Roman" w:eastAsia="Times New Roman" w:hAnsi="Times New Roman" w:cs="Times New Roman"/>
          <w:lang w:val="en-GB" w:eastAsia="en-GB"/>
        </w:rPr>
        <w:t>.</w:t>
      </w:r>
    </w:p>
    <w:p w:rsidR="00732694" w:rsidRPr="00732694" w:rsidRDefault="00732694" w:rsidP="00732694">
      <w:pPr>
        <w:tabs>
          <w:tab w:val="left" w:pos="567"/>
        </w:tabs>
        <w:spacing w:before="120" w:after="120" w:line="240" w:lineRule="auto"/>
        <w:ind w:left="567"/>
        <w:jc w:val="both"/>
        <w:rPr>
          <w:rFonts w:ascii="Times New Roman" w:eastAsia="Times New Roman" w:hAnsi="Times New Roman" w:cs="Times New Roman"/>
          <w:lang w:val="en-GB" w:eastAsia="en-GB"/>
        </w:rPr>
      </w:pPr>
      <w:r w:rsidRPr="00732694">
        <w:rPr>
          <w:rFonts w:ascii="Times New Roman" w:eastAsia="Times New Roman" w:hAnsi="Times New Roman" w:cs="Times New Roman"/>
          <w:lang w:val="en-GB" w:eastAsia="en-GB"/>
        </w:rPr>
        <w:t>In no event will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snapToGrid w:val="0"/>
          <w:sz w:val="28"/>
          <w:szCs w:val="20"/>
          <w:lang w:val="en-GB"/>
        </w:rPr>
      </w:pPr>
      <w:r w:rsidRPr="00732694">
        <w:rPr>
          <w:rFonts w:ascii="Times New Roman" w:eastAsia="Times New Roman" w:hAnsi="Times New Roman" w:cs="Times New Roman"/>
          <w:b/>
          <w:snapToGrid w:val="0"/>
          <w:sz w:val="28"/>
          <w:szCs w:val="20"/>
          <w:lang w:val="en-GB"/>
        </w:rPr>
        <w:t xml:space="preserve">26. </w:t>
      </w:r>
      <w:r w:rsidRPr="00732694">
        <w:rPr>
          <w:rFonts w:ascii="Times New Roman" w:eastAsia="Times New Roman" w:hAnsi="Times New Roman" w:cs="Times New Roman"/>
          <w:b/>
          <w:snapToGrid w:val="0"/>
          <w:sz w:val="28"/>
          <w:szCs w:val="20"/>
          <w:lang w:val="en-GB"/>
        </w:rPr>
        <w:tab/>
        <w:t>Appeals</w:t>
      </w:r>
    </w:p>
    <w:p w:rsidR="00732694" w:rsidRPr="00732694" w:rsidRDefault="00732694" w:rsidP="00732694">
      <w:pPr>
        <w:spacing w:after="120" w:line="240" w:lineRule="auto"/>
        <w:ind w:left="567"/>
        <w:jc w:val="both"/>
        <w:rPr>
          <w:rFonts w:ascii="Times New Roman" w:eastAsia="Times New Roman" w:hAnsi="Times New Roman" w:cs="Times New Roman"/>
          <w:lang w:val="en-GB" w:eastAsia="en-GB"/>
        </w:rPr>
      </w:pPr>
      <w:r w:rsidRPr="00732694">
        <w:rPr>
          <w:rFonts w:ascii="Times New Roman" w:eastAsia="Times New Roman" w:hAnsi="Times New Roman" w:cs="Times New Roman"/>
          <w:lang w:val="en-GB" w:eastAsia="en-GB"/>
        </w:rPr>
        <w:t xml:space="preserve">Tenderers believing that they have been harmed by an error or irregularity during the award process may file a complaint. See Section 2.12. </w:t>
      </w:r>
      <w:proofErr w:type="gramStart"/>
      <w:r w:rsidRPr="00732694">
        <w:rPr>
          <w:rFonts w:ascii="Times New Roman" w:eastAsia="Times New Roman" w:hAnsi="Times New Roman" w:cs="Times New Roman"/>
          <w:lang w:val="en-GB" w:eastAsia="en-GB"/>
        </w:rPr>
        <w:t>of</w:t>
      </w:r>
      <w:proofErr w:type="gramEnd"/>
      <w:r w:rsidRPr="00732694">
        <w:rPr>
          <w:rFonts w:ascii="Times New Roman" w:eastAsia="Times New Roman" w:hAnsi="Times New Roman" w:cs="Times New Roman"/>
          <w:lang w:val="en-GB" w:eastAsia="en-GB"/>
        </w:rPr>
        <w:t xml:space="preserve"> the practical guide.</w:t>
      </w:r>
    </w:p>
    <w:p w:rsidR="00732694" w:rsidRPr="00732694" w:rsidRDefault="00732694" w:rsidP="00732694">
      <w:pPr>
        <w:keepNext/>
        <w:spacing w:before="120" w:after="120" w:line="240" w:lineRule="auto"/>
        <w:jc w:val="both"/>
        <w:rPr>
          <w:rFonts w:ascii="Times New Roman" w:eastAsia="Times New Roman" w:hAnsi="Times New Roman" w:cs="Times New Roman"/>
          <w:b/>
          <w:snapToGrid w:val="0"/>
          <w:sz w:val="28"/>
          <w:szCs w:val="20"/>
          <w:lang w:val="en-US"/>
        </w:rPr>
      </w:pPr>
      <w:r w:rsidRPr="00732694" w:rsidDel="00FC6A15">
        <w:rPr>
          <w:rFonts w:ascii="Times New Roman" w:eastAsia="Times New Roman" w:hAnsi="Times New Roman" w:cs="Times New Roman"/>
          <w:b/>
          <w:snapToGrid w:val="0"/>
          <w:sz w:val="28"/>
          <w:szCs w:val="20"/>
          <w:lang w:val="en-US"/>
        </w:rPr>
        <w:t xml:space="preserve"> </w:t>
      </w:r>
      <w:r w:rsidRPr="00732694">
        <w:rPr>
          <w:rFonts w:ascii="Times New Roman" w:eastAsia="Times New Roman" w:hAnsi="Times New Roman" w:cs="Times New Roman"/>
          <w:b/>
          <w:snapToGrid w:val="0"/>
          <w:sz w:val="28"/>
          <w:szCs w:val="20"/>
          <w:lang w:val="en-US"/>
        </w:rPr>
        <w:t>27. Data Protection</w:t>
      </w:r>
    </w:p>
    <w:p w:rsidR="00732694" w:rsidRPr="00732694" w:rsidRDefault="00732694" w:rsidP="00732694">
      <w:pPr>
        <w:tabs>
          <w:tab w:val="left" w:pos="567"/>
        </w:tabs>
        <w:spacing w:before="120" w:after="120" w:line="240" w:lineRule="auto"/>
        <w:jc w:val="both"/>
        <w:rPr>
          <w:rFonts w:ascii="Times New Roman" w:eastAsia="Times New Roman" w:hAnsi="Times New Roman" w:cs="Times New Roman"/>
          <w:snapToGrid w:val="0"/>
          <w:lang w:val="en-GB"/>
        </w:rPr>
      </w:pPr>
      <w:r w:rsidRPr="00732694">
        <w:rPr>
          <w:rFonts w:ascii="Times New Roman" w:eastAsia="Times New Roman" w:hAnsi="Times New Roman" w:cs="Times New Roman"/>
          <w:snapToGrid w:val="0"/>
          <w:lang w:val="en-GB"/>
        </w:rPr>
        <w:t xml:space="preserve">         Details concerning processing of your personal data are available on the privacy statement at </w:t>
      </w:r>
    </w:p>
    <w:p w:rsidR="00732694" w:rsidRPr="00732694" w:rsidRDefault="008A5B95" w:rsidP="00732694">
      <w:pPr>
        <w:tabs>
          <w:tab w:val="left" w:pos="567"/>
          <w:tab w:val="left" w:pos="630"/>
        </w:tabs>
        <w:spacing w:before="120" w:after="120" w:line="240" w:lineRule="auto"/>
        <w:ind w:left="567"/>
        <w:jc w:val="center"/>
        <w:rPr>
          <w:rFonts w:ascii="Times New Roman" w:eastAsia="Times New Roman" w:hAnsi="Times New Roman" w:cs="Times New Roman"/>
          <w:color w:val="1F497D"/>
          <w:lang w:val="en-GB" w:eastAsia="en-GB"/>
        </w:rPr>
      </w:pPr>
      <w:hyperlink r:id="rId11" w:anchor="Annexes-AnnexesA(Ch.2):General" w:history="1">
        <w:r w:rsidR="00732694" w:rsidRPr="00732694">
          <w:rPr>
            <w:rFonts w:ascii="Times New Roman" w:eastAsia="Times New Roman" w:hAnsi="Times New Roman" w:cs="Times New Roman"/>
            <w:color w:val="0000FF"/>
            <w:u w:val="single"/>
            <w:lang w:val="en-GB" w:eastAsia="en-GB"/>
          </w:rPr>
          <w:t>https://wikis.ec.europa.eu/display/ExactExternalWiki/Annexes#Annexes-AnnexesA(Ch.2):General</w:t>
        </w:r>
      </w:hyperlink>
      <w:r w:rsidR="00732694" w:rsidRPr="00732694">
        <w:rPr>
          <w:rFonts w:ascii="Times New Roman" w:eastAsia="Times New Roman" w:hAnsi="Times New Roman" w:cs="Times New Roman"/>
          <w:vertAlign w:val="superscript"/>
          <w:lang w:val="en-GB" w:eastAsia="en-GB"/>
        </w:rPr>
        <w:t xml:space="preserve"> </w:t>
      </w:r>
      <w:r w:rsidR="00732694" w:rsidRPr="00732694">
        <w:rPr>
          <w:rFonts w:ascii="Times New Roman" w:eastAsia="Times New Roman" w:hAnsi="Times New Roman" w:cs="Times New Roman"/>
          <w:vertAlign w:val="superscript"/>
          <w:lang w:val="en-GB" w:eastAsia="en-GB"/>
        </w:rPr>
        <w:footnoteReference w:id="3"/>
      </w:r>
    </w:p>
    <w:p w:rsidR="00732694" w:rsidRPr="00732694" w:rsidRDefault="00732694" w:rsidP="00732694">
      <w:pPr>
        <w:keepNext/>
        <w:spacing w:before="240" w:after="240" w:line="240" w:lineRule="auto"/>
        <w:ind w:left="567" w:hanging="567"/>
        <w:jc w:val="both"/>
        <w:outlineLvl w:val="0"/>
        <w:rPr>
          <w:rFonts w:ascii="Times New Roman" w:eastAsia="Times New Roman" w:hAnsi="Times New Roman" w:cs="Times New Roman"/>
          <w:b/>
          <w:bCs/>
          <w:snapToGrid w:val="0"/>
          <w:lang w:val="en-GB"/>
        </w:rPr>
      </w:pPr>
      <w:r w:rsidRPr="00732694">
        <w:rPr>
          <w:rFonts w:ascii="Times New Roman" w:eastAsia="Times New Roman" w:hAnsi="Times New Roman" w:cs="Times New Roman"/>
          <w:b/>
          <w:snapToGrid w:val="0"/>
          <w:sz w:val="28"/>
          <w:szCs w:val="20"/>
          <w:lang w:val="en-GB"/>
        </w:rPr>
        <w:t>28.</w:t>
      </w:r>
      <w:r w:rsidRPr="00732694">
        <w:rPr>
          <w:rFonts w:ascii="Times New Roman" w:eastAsia="Times New Roman" w:hAnsi="Times New Roman" w:cs="Times New Roman"/>
          <w:b/>
          <w:snapToGrid w:val="0"/>
          <w:sz w:val="28"/>
          <w:szCs w:val="20"/>
          <w:lang w:val="en-GB"/>
        </w:rPr>
        <w:tab/>
        <w:t>Early detection and exclusion system</w:t>
      </w:r>
    </w:p>
    <w:p w:rsidR="00732694" w:rsidRPr="00732694" w:rsidRDefault="00732694" w:rsidP="00732694">
      <w:pPr>
        <w:spacing w:before="120" w:after="120" w:line="240" w:lineRule="auto"/>
        <w:ind w:left="567"/>
        <w:jc w:val="both"/>
        <w:rPr>
          <w:rFonts w:ascii="Times New Roman" w:eastAsia="Times New Roman" w:hAnsi="Times New Roman" w:cs="Times New Roman"/>
          <w:snapToGrid w:val="0"/>
          <w:lang w:val="en-GB"/>
        </w:rPr>
        <w:sectPr w:rsidR="00732694" w:rsidRPr="00732694" w:rsidSect="004475DB">
          <w:headerReference w:type="even" r:id="rId12"/>
          <w:headerReference w:type="default" r:id="rId13"/>
          <w:footerReference w:type="even" r:id="rId14"/>
          <w:footerReference w:type="default" r:id="rId15"/>
          <w:headerReference w:type="first" r:id="rId16"/>
          <w:footerReference w:type="first" r:id="rId17"/>
          <w:pgSz w:w="11906" w:h="16838"/>
          <w:pgMar w:top="709" w:right="1418" w:bottom="1134" w:left="1134" w:header="720" w:footer="469" w:gutter="567"/>
          <w:cols w:space="720"/>
        </w:sectPr>
      </w:pPr>
      <w:r w:rsidRPr="00732694">
        <w:rPr>
          <w:rFonts w:ascii="Times New Roman" w:eastAsia="Times New Roman" w:hAnsi="Times New Roman" w:cs="Times New Roman"/>
          <w:snapToGrid w:val="0"/>
          <w:lang w:val="en-GB"/>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listed in the above-mentioned decision, in relation to the award or the execution of a procurement contract.</w:t>
      </w:r>
    </w:p>
    <w:p w:rsidR="00732694" w:rsidRPr="00732694" w:rsidRDefault="00732694" w:rsidP="00732694">
      <w:pPr>
        <w:keepNext/>
        <w:spacing w:before="360" w:after="100" w:afterAutospacing="1" w:line="240" w:lineRule="auto"/>
        <w:jc w:val="both"/>
        <w:outlineLvl w:val="1"/>
        <w:rPr>
          <w:rFonts w:ascii="Times New Roman" w:eastAsia="Times New Roman" w:hAnsi="Times New Roman" w:cs="Times New Roman"/>
          <w:snapToGrid w:val="0"/>
          <w:lang w:val="en-GB"/>
        </w:rPr>
      </w:pPr>
    </w:p>
    <w:p w:rsidR="004475DB" w:rsidRDefault="004475DB"/>
    <w:sectPr w:rsidR="004475DB" w:rsidSect="004475DB">
      <w:pgSz w:w="16838" w:h="11906" w:orient="landscape"/>
      <w:pgMar w:top="1134" w:right="709" w:bottom="1418"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B95" w:rsidRDefault="008A5B95" w:rsidP="00732694">
      <w:pPr>
        <w:spacing w:after="0" w:line="240" w:lineRule="auto"/>
      </w:pPr>
      <w:r>
        <w:separator/>
      </w:r>
    </w:p>
  </w:endnote>
  <w:endnote w:type="continuationSeparator" w:id="0">
    <w:p w:rsidR="008A5B95" w:rsidRDefault="008A5B95" w:rsidP="00732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4D" w:rsidRDefault="003C604D" w:rsidP="004475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C604D" w:rsidRDefault="003C604D" w:rsidP="004475D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4D" w:rsidRPr="009423FB" w:rsidRDefault="003C604D" w:rsidP="004475D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906750">
      <w:rPr>
        <w:rStyle w:val="PageNumber"/>
        <w:rFonts w:ascii="Times New Roman" w:hAnsi="Times New Roman"/>
        <w:noProof/>
        <w:sz w:val="18"/>
        <w:szCs w:val="18"/>
      </w:rPr>
      <w:t>7</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906750">
      <w:rPr>
        <w:rStyle w:val="PageNumber"/>
        <w:rFonts w:ascii="Times New Roman" w:hAnsi="Times New Roman"/>
        <w:noProof/>
        <w:sz w:val="18"/>
        <w:szCs w:val="18"/>
      </w:rPr>
      <w:t>18</w:t>
    </w:r>
    <w:r w:rsidRPr="009423FB">
      <w:rPr>
        <w:rStyle w:val="PageNumber"/>
        <w:rFonts w:ascii="Times New Roman" w:hAnsi="Times New Roman"/>
        <w:sz w:val="18"/>
        <w:szCs w:val="18"/>
      </w:rPr>
      <w:fldChar w:fldCharType="end"/>
    </w:r>
  </w:p>
  <w:p w:rsidR="003C604D" w:rsidRPr="009423FB" w:rsidRDefault="003C604D" w:rsidP="004475DB">
    <w:pPr>
      <w:spacing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4D" w:rsidRPr="006A5F84" w:rsidRDefault="003C604D" w:rsidP="004475DB">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3C604D" w:rsidRPr="006A5F84" w:rsidRDefault="003C604D" w:rsidP="004475DB">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B95" w:rsidRDefault="008A5B95" w:rsidP="00732694">
      <w:pPr>
        <w:spacing w:after="0" w:line="240" w:lineRule="auto"/>
      </w:pPr>
      <w:r>
        <w:separator/>
      </w:r>
    </w:p>
  </w:footnote>
  <w:footnote w:type="continuationSeparator" w:id="0">
    <w:p w:rsidR="008A5B95" w:rsidRDefault="008A5B95" w:rsidP="00732694">
      <w:pPr>
        <w:spacing w:after="0" w:line="240" w:lineRule="auto"/>
      </w:pPr>
      <w:r>
        <w:continuationSeparator/>
      </w:r>
    </w:p>
  </w:footnote>
  <w:footnote w:id="1">
    <w:p w:rsidR="003C604D" w:rsidRPr="00C348C0" w:rsidRDefault="003C604D" w:rsidP="0073269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rsidR="003C604D" w:rsidRPr="00C348C0" w:rsidRDefault="003C604D" w:rsidP="0073269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3">
    <w:p w:rsidR="003C604D" w:rsidRPr="00FC6A15" w:rsidRDefault="003C604D" w:rsidP="00732694">
      <w:pPr>
        <w:pStyle w:val="FootnoteText"/>
        <w:spacing w:after="0"/>
        <w:jc w:val="both"/>
        <w:rPr>
          <w:lang w:val="en-GB"/>
        </w:rPr>
      </w:pPr>
      <w:r w:rsidRPr="00695F78">
        <w:rPr>
          <w:rStyle w:val="FootnoteReference"/>
          <w:sz w:val="16"/>
          <w:szCs w:val="16"/>
        </w:rPr>
        <w:footnoteRef/>
      </w:r>
      <w:r w:rsidRPr="00FC6A15">
        <w:rPr>
          <w:lang w:val="en-GB"/>
        </w:rPr>
        <w:t xml:space="preserve"> This link will lead you to the ‘privacy statement’ published as annex A13 to the practical guide general annexes.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4D" w:rsidRDefault="003C6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4D" w:rsidRDefault="003C60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4D" w:rsidRDefault="003C6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7">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5"/>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27"/>
  </w:num>
  <w:num w:numId="19">
    <w:abstractNumId w:val="19"/>
  </w:num>
  <w:num w:numId="20">
    <w:abstractNumId w:val="18"/>
  </w:num>
  <w:num w:numId="21">
    <w:abstractNumId w:val="3"/>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1"/>
  </w:num>
  <w:num w:numId="24">
    <w:abstractNumId w:val="4"/>
  </w:num>
  <w:num w:numId="25">
    <w:abstractNumId w:val="26"/>
  </w:num>
  <w:num w:numId="26">
    <w:abstractNumId w:val="24"/>
    <w:lvlOverride w:ilvl="0">
      <w:startOverride w:val="20"/>
    </w:lvlOverride>
    <w:lvlOverride w:ilvl="1">
      <w:startOverride w:val="7"/>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694"/>
    <w:rsid w:val="00025B6A"/>
    <w:rsid w:val="000718DB"/>
    <w:rsid w:val="00091619"/>
    <w:rsid w:val="000B46AE"/>
    <w:rsid w:val="000F7D4E"/>
    <w:rsid w:val="001607E1"/>
    <w:rsid w:val="001715F6"/>
    <w:rsid w:val="0024175A"/>
    <w:rsid w:val="00256B2D"/>
    <w:rsid w:val="00273301"/>
    <w:rsid w:val="002965FC"/>
    <w:rsid w:val="003708BA"/>
    <w:rsid w:val="003C604D"/>
    <w:rsid w:val="003E01C2"/>
    <w:rsid w:val="004475DB"/>
    <w:rsid w:val="005A1B15"/>
    <w:rsid w:val="006C306F"/>
    <w:rsid w:val="00702F77"/>
    <w:rsid w:val="00732694"/>
    <w:rsid w:val="00783D8D"/>
    <w:rsid w:val="00846FF4"/>
    <w:rsid w:val="008A5B95"/>
    <w:rsid w:val="008B7A1A"/>
    <w:rsid w:val="008C546D"/>
    <w:rsid w:val="008E29AD"/>
    <w:rsid w:val="00906750"/>
    <w:rsid w:val="009D795E"/>
    <w:rsid w:val="00AC1840"/>
    <w:rsid w:val="00BA2993"/>
    <w:rsid w:val="00C057DF"/>
    <w:rsid w:val="00C46EB3"/>
    <w:rsid w:val="00CE0274"/>
    <w:rsid w:val="00D31E77"/>
    <w:rsid w:val="00E31CE9"/>
    <w:rsid w:val="00ED763B"/>
    <w:rsid w:val="00ED7EB4"/>
    <w:rsid w:val="00F944AF"/>
    <w:rsid w:val="00FC7AA2"/>
    <w:rsid w:val="00FF74D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footer" w:uiPriority="0"/>
    <w:lsdException w:name="caption" w:uiPriority="35" w:qFormat="1"/>
    <w:lsdException w:name="footnote reference"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1"/>
    <w:autoRedefine/>
    <w:qFormat/>
    <w:rsid w:val="00732694"/>
    <w:pPr>
      <w:keepNext/>
      <w:spacing w:before="240" w:after="240" w:line="240" w:lineRule="auto"/>
      <w:ind w:left="567" w:hanging="567"/>
      <w:jc w:val="both"/>
      <w:outlineLvl w:val="0"/>
    </w:pPr>
    <w:rPr>
      <w:rFonts w:ascii="Times New Roman" w:eastAsia="Times New Roman" w:hAnsi="Times New Roman" w:cs="Times New Roman"/>
      <w:b/>
      <w:snapToGrid w:val="0"/>
      <w:sz w:val="28"/>
      <w:szCs w:val="20"/>
      <w:lang w:val="fr-BE"/>
    </w:rPr>
  </w:style>
  <w:style w:type="paragraph" w:styleId="Heading2">
    <w:name w:val="heading 2"/>
    <w:basedOn w:val="Normal"/>
    <w:next w:val="Normal"/>
    <w:link w:val="Heading2Char"/>
    <w:qFormat/>
    <w:rsid w:val="00732694"/>
    <w:pPr>
      <w:keepNext/>
      <w:spacing w:before="120" w:after="120" w:line="240" w:lineRule="auto"/>
      <w:outlineLvl w:val="1"/>
    </w:pPr>
    <w:rPr>
      <w:rFonts w:ascii="Arial" w:eastAsia="Times New Roman" w:hAnsi="Arial" w:cs="Times New Roman"/>
      <w:snapToGrid w:val="0"/>
      <w:sz w:val="20"/>
      <w:szCs w:val="20"/>
      <w:lang w:val="fr-BE"/>
    </w:rPr>
  </w:style>
  <w:style w:type="paragraph" w:styleId="Heading3">
    <w:name w:val="heading 3"/>
    <w:basedOn w:val="Normal"/>
    <w:next w:val="Normal"/>
    <w:link w:val="Heading3Char"/>
    <w:qFormat/>
    <w:rsid w:val="00732694"/>
    <w:pPr>
      <w:keepNext/>
      <w:framePr w:hSpace="181" w:vSpace="181" w:wrap="auto" w:vAnchor="text" w:hAnchor="text" w:y="1"/>
      <w:spacing w:before="120" w:after="120" w:line="240" w:lineRule="auto"/>
      <w:outlineLvl w:val="2"/>
    </w:pPr>
    <w:rPr>
      <w:rFonts w:ascii="Arial" w:eastAsia="Times New Roman" w:hAnsi="Arial" w:cs="Times New Roman"/>
      <w:snapToGrid w:val="0"/>
      <w:sz w:val="20"/>
      <w:szCs w:val="20"/>
      <w:lang w:val="en-GB"/>
    </w:rPr>
  </w:style>
  <w:style w:type="paragraph" w:styleId="Heading4">
    <w:name w:val="heading 4"/>
    <w:basedOn w:val="Normal"/>
    <w:next w:val="Normal"/>
    <w:link w:val="Heading4Char"/>
    <w:qFormat/>
    <w:rsid w:val="00732694"/>
    <w:pPr>
      <w:keepNext/>
      <w:numPr>
        <w:ilvl w:val="3"/>
        <w:numId w:val="2"/>
      </w:numPr>
      <w:spacing w:before="240" w:after="60" w:line="240" w:lineRule="auto"/>
      <w:outlineLvl w:val="3"/>
    </w:pPr>
    <w:rPr>
      <w:rFonts w:ascii="Arial" w:eastAsia="Times New Roman" w:hAnsi="Arial" w:cs="Times New Roman"/>
      <w:b/>
      <w:snapToGrid w:val="0"/>
      <w:sz w:val="24"/>
      <w:szCs w:val="20"/>
      <w:lang w:val="en-GB"/>
    </w:rPr>
  </w:style>
  <w:style w:type="paragraph" w:styleId="Heading5">
    <w:name w:val="heading 5"/>
    <w:basedOn w:val="Normal"/>
    <w:next w:val="Normal"/>
    <w:link w:val="Heading5Char"/>
    <w:qFormat/>
    <w:rsid w:val="00732694"/>
    <w:pPr>
      <w:numPr>
        <w:ilvl w:val="4"/>
        <w:numId w:val="2"/>
      </w:numPr>
      <w:spacing w:before="240" w:after="60" w:line="240" w:lineRule="auto"/>
      <w:outlineLvl w:val="4"/>
    </w:pPr>
    <w:rPr>
      <w:rFonts w:ascii="Arial" w:eastAsia="Times New Roman" w:hAnsi="Arial" w:cs="Times New Roman"/>
      <w:snapToGrid w:val="0"/>
      <w:szCs w:val="20"/>
      <w:lang w:val="en-GB"/>
    </w:rPr>
  </w:style>
  <w:style w:type="paragraph" w:styleId="Heading6">
    <w:name w:val="heading 6"/>
    <w:basedOn w:val="Normal"/>
    <w:next w:val="Normal"/>
    <w:link w:val="Heading6Char"/>
    <w:qFormat/>
    <w:rsid w:val="00732694"/>
    <w:pPr>
      <w:numPr>
        <w:ilvl w:val="5"/>
        <w:numId w:val="2"/>
      </w:numPr>
      <w:tabs>
        <w:tab w:val="clear" w:pos="360"/>
        <w:tab w:val="num" w:pos="1152"/>
      </w:tabs>
      <w:spacing w:before="240" w:after="60" w:line="240" w:lineRule="auto"/>
      <w:ind w:left="1152" w:hanging="1152"/>
      <w:outlineLvl w:val="5"/>
    </w:pPr>
    <w:rPr>
      <w:rFonts w:ascii="Arial" w:eastAsia="Times New Roman" w:hAnsi="Arial" w:cs="Times New Roman"/>
      <w:i/>
      <w:snapToGrid w:val="0"/>
      <w:szCs w:val="20"/>
      <w:lang w:val="en-GB"/>
    </w:rPr>
  </w:style>
  <w:style w:type="paragraph" w:styleId="Heading7">
    <w:name w:val="heading 7"/>
    <w:basedOn w:val="Normal"/>
    <w:next w:val="Normal"/>
    <w:link w:val="Heading7Char"/>
    <w:qFormat/>
    <w:rsid w:val="00732694"/>
    <w:pPr>
      <w:numPr>
        <w:ilvl w:val="6"/>
        <w:numId w:val="2"/>
      </w:numPr>
      <w:spacing w:before="240" w:after="60" w:line="240" w:lineRule="auto"/>
      <w:outlineLvl w:val="6"/>
    </w:pPr>
    <w:rPr>
      <w:rFonts w:ascii="Arial" w:eastAsia="Times New Roman" w:hAnsi="Arial" w:cs="Times New Roman"/>
      <w:snapToGrid w:val="0"/>
      <w:sz w:val="20"/>
      <w:szCs w:val="20"/>
      <w:lang w:val="en-GB"/>
    </w:rPr>
  </w:style>
  <w:style w:type="paragraph" w:styleId="Heading8">
    <w:name w:val="heading 8"/>
    <w:basedOn w:val="Normal"/>
    <w:next w:val="Normal"/>
    <w:link w:val="Heading8Char"/>
    <w:qFormat/>
    <w:rsid w:val="00732694"/>
    <w:pPr>
      <w:numPr>
        <w:ilvl w:val="7"/>
        <w:numId w:val="2"/>
      </w:numPr>
      <w:spacing w:before="240" w:after="60" w:line="240" w:lineRule="auto"/>
      <w:outlineLvl w:val="7"/>
    </w:pPr>
    <w:rPr>
      <w:rFonts w:ascii="Arial" w:eastAsia="Times New Roman" w:hAnsi="Arial" w:cs="Times New Roman"/>
      <w:i/>
      <w:snapToGrid w:val="0"/>
      <w:sz w:val="20"/>
      <w:szCs w:val="20"/>
      <w:lang w:val="en-GB"/>
    </w:rPr>
  </w:style>
  <w:style w:type="paragraph" w:styleId="Heading9">
    <w:name w:val="heading 9"/>
    <w:basedOn w:val="Normal"/>
    <w:next w:val="Normal"/>
    <w:link w:val="Heading9Char"/>
    <w:qFormat/>
    <w:rsid w:val="00732694"/>
    <w:pPr>
      <w:numPr>
        <w:ilvl w:val="8"/>
        <w:numId w:val="2"/>
      </w:numPr>
      <w:spacing w:before="240" w:after="60" w:line="240" w:lineRule="auto"/>
      <w:outlineLvl w:val="8"/>
    </w:pPr>
    <w:rPr>
      <w:rFonts w:ascii="Arial" w:eastAsia="Times New Roman" w:hAnsi="Arial" w:cs="Times New Roman"/>
      <w:b/>
      <w:i/>
      <w:snapToGrid w:val="0"/>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73269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732694"/>
    <w:rPr>
      <w:rFonts w:ascii="Arial" w:eastAsia="Times New Roman" w:hAnsi="Arial" w:cs="Times New Roman"/>
      <w:snapToGrid w:val="0"/>
      <w:sz w:val="20"/>
      <w:szCs w:val="20"/>
      <w:lang w:val="fr-BE"/>
    </w:rPr>
  </w:style>
  <w:style w:type="character" w:customStyle="1" w:styleId="Heading3Char">
    <w:name w:val="Heading 3 Char"/>
    <w:basedOn w:val="DefaultParagraphFont"/>
    <w:link w:val="Heading3"/>
    <w:rsid w:val="00732694"/>
    <w:rPr>
      <w:rFonts w:ascii="Arial" w:eastAsia="Times New Roman" w:hAnsi="Arial" w:cs="Times New Roman"/>
      <w:snapToGrid w:val="0"/>
      <w:sz w:val="20"/>
      <w:szCs w:val="20"/>
      <w:lang w:val="en-GB"/>
    </w:rPr>
  </w:style>
  <w:style w:type="character" w:customStyle="1" w:styleId="Heading4Char">
    <w:name w:val="Heading 4 Char"/>
    <w:basedOn w:val="DefaultParagraphFont"/>
    <w:link w:val="Heading4"/>
    <w:rsid w:val="00732694"/>
    <w:rPr>
      <w:rFonts w:ascii="Arial" w:eastAsia="Times New Roman" w:hAnsi="Arial" w:cs="Times New Roman"/>
      <w:b/>
      <w:snapToGrid w:val="0"/>
      <w:sz w:val="24"/>
      <w:szCs w:val="20"/>
      <w:lang w:val="en-GB"/>
    </w:rPr>
  </w:style>
  <w:style w:type="character" w:customStyle="1" w:styleId="Heading5Char">
    <w:name w:val="Heading 5 Char"/>
    <w:basedOn w:val="DefaultParagraphFont"/>
    <w:link w:val="Heading5"/>
    <w:rsid w:val="00732694"/>
    <w:rPr>
      <w:rFonts w:ascii="Arial" w:eastAsia="Times New Roman" w:hAnsi="Arial" w:cs="Times New Roman"/>
      <w:snapToGrid w:val="0"/>
      <w:szCs w:val="20"/>
      <w:lang w:val="en-GB"/>
    </w:rPr>
  </w:style>
  <w:style w:type="character" w:customStyle="1" w:styleId="Heading6Char">
    <w:name w:val="Heading 6 Char"/>
    <w:basedOn w:val="DefaultParagraphFont"/>
    <w:link w:val="Heading6"/>
    <w:rsid w:val="00732694"/>
    <w:rPr>
      <w:rFonts w:ascii="Arial" w:eastAsia="Times New Roman" w:hAnsi="Arial" w:cs="Times New Roman"/>
      <w:i/>
      <w:snapToGrid w:val="0"/>
      <w:szCs w:val="20"/>
      <w:lang w:val="en-GB"/>
    </w:rPr>
  </w:style>
  <w:style w:type="character" w:customStyle="1" w:styleId="Heading7Char">
    <w:name w:val="Heading 7 Char"/>
    <w:basedOn w:val="DefaultParagraphFont"/>
    <w:link w:val="Heading7"/>
    <w:rsid w:val="00732694"/>
    <w:rPr>
      <w:rFonts w:ascii="Arial" w:eastAsia="Times New Roman" w:hAnsi="Arial" w:cs="Times New Roman"/>
      <w:snapToGrid w:val="0"/>
      <w:sz w:val="20"/>
      <w:szCs w:val="20"/>
      <w:lang w:val="en-GB"/>
    </w:rPr>
  </w:style>
  <w:style w:type="character" w:customStyle="1" w:styleId="Heading8Char">
    <w:name w:val="Heading 8 Char"/>
    <w:basedOn w:val="DefaultParagraphFont"/>
    <w:link w:val="Heading8"/>
    <w:rsid w:val="00732694"/>
    <w:rPr>
      <w:rFonts w:ascii="Arial" w:eastAsia="Times New Roman" w:hAnsi="Arial" w:cs="Times New Roman"/>
      <w:i/>
      <w:snapToGrid w:val="0"/>
      <w:sz w:val="20"/>
      <w:szCs w:val="20"/>
      <w:lang w:val="en-GB"/>
    </w:rPr>
  </w:style>
  <w:style w:type="character" w:customStyle="1" w:styleId="Heading9Char">
    <w:name w:val="Heading 9 Char"/>
    <w:basedOn w:val="DefaultParagraphFont"/>
    <w:link w:val="Heading9"/>
    <w:rsid w:val="00732694"/>
    <w:rPr>
      <w:rFonts w:ascii="Arial" w:eastAsia="Times New Roman" w:hAnsi="Arial" w:cs="Times New Roman"/>
      <w:b/>
      <w:i/>
      <w:snapToGrid w:val="0"/>
      <w:sz w:val="18"/>
      <w:szCs w:val="20"/>
      <w:lang w:val="en-GB"/>
    </w:rPr>
  </w:style>
  <w:style w:type="numbering" w:customStyle="1" w:styleId="NoList1">
    <w:name w:val="No List1"/>
    <w:next w:val="NoList"/>
    <w:uiPriority w:val="99"/>
    <w:semiHidden/>
    <w:unhideWhenUsed/>
    <w:rsid w:val="00732694"/>
  </w:style>
  <w:style w:type="paragraph" w:styleId="Title">
    <w:name w:val="Title"/>
    <w:basedOn w:val="Normal"/>
    <w:link w:val="TitleChar"/>
    <w:qFormat/>
    <w:rsid w:val="00732694"/>
    <w:pPr>
      <w:spacing w:before="120" w:after="120" w:line="240" w:lineRule="auto"/>
      <w:jc w:val="center"/>
    </w:pPr>
    <w:rPr>
      <w:rFonts w:ascii="Arial" w:eastAsia="Times New Roman" w:hAnsi="Arial" w:cs="Times New Roman"/>
      <w:b/>
      <w:snapToGrid w:val="0"/>
      <w:sz w:val="28"/>
      <w:szCs w:val="20"/>
      <w:lang w:val="fr-BE"/>
    </w:rPr>
  </w:style>
  <w:style w:type="character" w:customStyle="1" w:styleId="TitleChar">
    <w:name w:val="Title Char"/>
    <w:basedOn w:val="DefaultParagraphFont"/>
    <w:link w:val="Title"/>
    <w:rsid w:val="00732694"/>
    <w:rPr>
      <w:rFonts w:ascii="Arial" w:eastAsia="Times New Roman" w:hAnsi="Arial" w:cs="Times New Roman"/>
      <w:b/>
      <w:snapToGrid w:val="0"/>
      <w:sz w:val="28"/>
      <w:szCs w:val="20"/>
      <w:lang w:val="fr-BE"/>
    </w:rPr>
  </w:style>
  <w:style w:type="paragraph" w:styleId="Subtitle">
    <w:name w:val="Subtitle"/>
    <w:basedOn w:val="Normal"/>
    <w:link w:val="SubtitleChar"/>
    <w:qFormat/>
    <w:rsid w:val="00732694"/>
    <w:pPr>
      <w:spacing w:before="120" w:after="120" w:line="240" w:lineRule="auto"/>
      <w:jc w:val="center"/>
    </w:pPr>
    <w:rPr>
      <w:rFonts w:ascii="Arial" w:eastAsia="Times New Roman" w:hAnsi="Arial" w:cs="Times New Roman"/>
      <w:b/>
      <w:snapToGrid w:val="0"/>
      <w:sz w:val="28"/>
      <w:szCs w:val="20"/>
      <w:lang w:val="fr-BE"/>
    </w:rPr>
  </w:style>
  <w:style w:type="character" w:customStyle="1" w:styleId="SubtitleChar">
    <w:name w:val="Subtitle Char"/>
    <w:basedOn w:val="DefaultParagraphFont"/>
    <w:link w:val="Subtitle"/>
    <w:rsid w:val="00732694"/>
    <w:rPr>
      <w:rFonts w:ascii="Arial" w:eastAsia="Times New Roman" w:hAnsi="Arial" w:cs="Times New Roman"/>
      <w:b/>
      <w:snapToGrid w:val="0"/>
      <w:sz w:val="28"/>
      <w:szCs w:val="20"/>
      <w:lang w:val="fr-BE"/>
    </w:rPr>
  </w:style>
  <w:style w:type="paragraph" w:styleId="BodyTextIndent">
    <w:name w:val="Body Text Indent"/>
    <w:basedOn w:val="Normal"/>
    <w:link w:val="BodyTextIndentChar"/>
    <w:rsid w:val="00732694"/>
    <w:pPr>
      <w:tabs>
        <w:tab w:val="num" w:pos="567"/>
      </w:tabs>
      <w:spacing w:after="0" w:line="240" w:lineRule="auto"/>
      <w:jc w:val="both"/>
    </w:pPr>
    <w:rPr>
      <w:rFonts w:ascii="Times New Roman" w:eastAsia="Times New Roman" w:hAnsi="Times New Roman" w:cs="Times New Roman"/>
      <w:snapToGrid w:val="0"/>
      <w:sz w:val="24"/>
      <w:szCs w:val="20"/>
      <w:lang w:val="en-GB"/>
    </w:rPr>
  </w:style>
  <w:style w:type="character" w:customStyle="1" w:styleId="BodyTextIndentChar">
    <w:name w:val="Body Text Indent Char"/>
    <w:basedOn w:val="DefaultParagraphFont"/>
    <w:link w:val="BodyTextIndent"/>
    <w:rsid w:val="00732694"/>
    <w:rPr>
      <w:rFonts w:ascii="Times New Roman" w:eastAsia="Times New Roman" w:hAnsi="Times New Roman" w:cs="Times New Roman"/>
      <w:snapToGrid w:val="0"/>
      <w:sz w:val="24"/>
      <w:szCs w:val="20"/>
      <w:lang w:val="en-GB"/>
    </w:rPr>
  </w:style>
  <w:style w:type="paragraph" w:styleId="BodyText">
    <w:name w:val="Body Text"/>
    <w:basedOn w:val="Normal"/>
    <w:link w:val="BodyTextChar"/>
    <w:rsid w:val="00732694"/>
    <w:pPr>
      <w:spacing w:before="120" w:after="120" w:line="240" w:lineRule="auto"/>
    </w:pPr>
    <w:rPr>
      <w:rFonts w:ascii="Arial" w:eastAsia="Times New Roman" w:hAnsi="Arial" w:cs="Times New Roman"/>
      <w:snapToGrid w:val="0"/>
      <w:sz w:val="20"/>
      <w:szCs w:val="20"/>
      <w:lang w:val="en-GB"/>
    </w:rPr>
  </w:style>
  <w:style w:type="character" w:customStyle="1" w:styleId="BodyTextChar">
    <w:name w:val="Body Text Char"/>
    <w:basedOn w:val="DefaultParagraphFont"/>
    <w:link w:val="BodyText"/>
    <w:rsid w:val="00732694"/>
    <w:rPr>
      <w:rFonts w:ascii="Arial" w:eastAsia="Times New Roman" w:hAnsi="Arial" w:cs="Times New Roman"/>
      <w:snapToGrid w:val="0"/>
      <w:sz w:val="20"/>
      <w:szCs w:val="20"/>
      <w:lang w:val="en-GB"/>
    </w:rPr>
  </w:style>
  <w:style w:type="paragraph" w:styleId="BodyTextIndent2">
    <w:name w:val="Body Text Indent 2"/>
    <w:basedOn w:val="Normal"/>
    <w:link w:val="BodyTextIndent2Char"/>
    <w:rsid w:val="00732694"/>
    <w:pPr>
      <w:tabs>
        <w:tab w:val="num" w:pos="567"/>
        <w:tab w:val="num" w:pos="2160"/>
      </w:tabs>
      <w:spacing w:before="120" w:after="240" w:line="240" w:lineRule="auto"/>
      <w:ind w:left="567" w:hanging="567"/>
      <w:jc w:val="both"/>
    </w:pPr>
    <w:rPr>
      <w:rFonts w:ascii="Arial" w:eastAsia="Times New Roman" w:hAnsi="Arial" w:cs="Times New Roman"/>
      <w:snapToGrid w:val="0"/>
      <w:sz w:val="24"/>
      <w:szCs w:val="20"/>
      <w:u w:val="single"/>
      <w:lang w:val="en-GB"/>
    </w:rPr>
  </w:style>
  <w:style w:type="character" w:customStyle="1" w:styleId="BodyTextIndent2Char">
    <w:name w:val="Body Text Indent 2 Char"/>
    <w:basedOn w:val="DefaultParagraphFont"/>
    <w:link w:val="BodyTextIndent2"/>
    <w:rsid w:val="00732694"/>
    <w:rPr>
      <w:rFonts w:ascii="Arial" w:eastAsia="Times New Roman" w:hAnsi="Arial" w:cs="Times New Roman"/>
      <w:snapToGrid w:val="0"/>
      <w:sz w:val="24"/>
      <w:szCs w:val="20"/>
      <w:u w:val="single"/>
      <w:lang w:val="en-GB"/>
    </w:rPr>
  </w:style>
  <w:style w:type="paragraph" w:styleId="BodyTextIndent3">
    <w:name w:val="Body Text Indent 3"/>
    <w:basedOn w:val="Normal"/>
    <w:link w:val="BodyTextIndent3Char"/>
    <w:rsid w:val="00732694"/>
    <w:pPr>
      <w:tabs>
        <w:tab w:val="left" w:pos="1276"/>
      </w:tabs>
      <w:spacing w:before="120" w:after="120" w:line="240" w:lineRule="auto"/>
      <w:ind w:left="1276" w:hanging="425"/>
      <w:jc w:val="both"/>
    </w:pPr>
    <w:rPr>
      <w:rFonts w:ascii="Arial" w:eastAsia="Times New Roman" w:hAnsi="Arial" w:cs="Times New Roman"/>
      <w:snapToGrid w:val="0"/>
      <w:sz w:val="24"/>
      <w:szCs w:val="20"/>
      <w:lang w:val="en-GB"/>
    </w:rPr>
  </w:style>
  <w:style w:type="character" w:customStyle="1" w:styleId="BodyTextIndent3Char">
    <w:name w:val="Body Text Indent 3 Char"/>
    <w:basedOn w:val="DefaultParagraphFont"/>
    <w:link w:val="BodyTextIndent3"/>
    <w:rsid w:val="00732694"/>
    <w:rPr>
      <w:rFonts w:ascii="Arial" w:eastAsia="Times New Roman" w:hAnsi="Arial" w:cs="Times New Roman"/>
      <w:snapToGrid w:val="0"/>
      <w:sz w:val="24"/>
      <w:szCs w:val="20"/>
      <w:lang w:val="en-GB"/>
    </w:rPr>
  </w:style>
  <w:style w:type="paragraph" w:customStyle="1" w:styleId="Text3">
    <w:name w:val="Text 3"/>
    <w:basedOn w:val="Normal"/>
    <w:rsid w:val="00732694"/>
    <w:pPr>
      <w:tabs>
        <w:tab w:val="left" w:pos="2302"/>
      </w:tabs>
      <w:spacing w:before="120" w:after="240" w:line="240" w:lineRule="auto"/>
      <w:ind w:left="1202"/>
      <w:jc w:val="both"/>
    </w:pPr>
    <w:rPr>
      <w:rFonts w:ascii="Arial" w:eastAsia="Times New Roman" w:hAnsi="Arial" w:cs="Times New Roman"/>
      <w:snapToGrid w:val="0"/>
      <w:sz w:val="24"/>
      <w:szCs w:val="20"/>
      <w:lang w:val="en-GB"/>
    </w:rPr>
  </w:style>
  <w:style w:type="paragraph" w:styleId="Header">
    <w:name w:val="header"/>
    <w:basedOn w:val="Normal"/>
    <w:link w:val="HeaderChar"/>
    <w:rsid w:val="00732694"/>
    <w:pPr>
      <w:tabs>
        <w:tab w:val="center" w:pos="4320"/>
        <w:tab w:val="right" w:pos="8640"/>
      </w:tabs>
      <w:spacing w:before="120" w:after="120" w:line="240" w:lineRule="auto"/>
    </w:pPr>
    <w:rPr>
      <w:rFonts w:ascii="Arial" w:eastAsia="Times New Roman" w:hAnsi="Arial" w:cs="Times New Roman"/>
      <w:snapToGrid w:val="0"/>
      <w:sz w:val="20"/>
      <w:szCs w:val="20"/>
      <w:lang w:val="en-GB"/>
    </w:rPr>
  </w:style>
  <w:style w:type="character" w:customStyle="1" w:styleId="HeaderChar">
    <w:name w:val="Header Char"/>
    <w:basedOn w:val="DefaultParagraphFont"/>
    <w:link w:val="Header"/>
    <w:rsid w:val="00732694"/>
    <w:rPr>
      <w:rFonts w:ascii="Arial" w:eastAsia="Times New Roman" w:hAnsi="Arial" w:cs="Times New Roman"/>
      <w:snapToGrid w:val="0"/>
      <w:sz w:val="20"/>
      <w:szCs w:val="20"/>
      <w:lang w:val="en-GB"/>
    </w:rPr>
  </w:style>
  <w:style w:type="paragraph" w:styleId="Footer">
    <w:name w:val="footer"/>
    <w:basedOn w:val="Normal"/>
    <w:link w:val="FooterChar"/>
    <w:rsid w:val="00732694"/>
    <w:pPr>
      <w:tabs>
        <w:tab w:val="center" w:pos="4320"/>
        <w:tab w:val="right" w:pos="8640"/>
      </w:tabs>
      <w:spacing w:before="120" w:after="120" w:line="240" w:lineRule="auto"/>
    </w:pPr>
    <w:rPr>
      <w:rFonts w:ascii="Arial" w:eastAsia="Times New Roman" w:hAnsi="Arial" w:cs="Times New Roman"/>
      <w:snapToGrid w:val="0"/>
      <w:sz w:val="20"/>
      <w:szCs w:val="20"/>
      <w:lang w:val="en-GB"/>
    </w:rPr>
  </w:style>
  <w:style w:type="character" w:customStyle="1" w:styleId="FooterChar">
    <w:name w:val="Footer Char"/>
    <w:basedOn w:val="DefaultParagraphFont"/>
    <w:link w:val="Footer"/>
    <w:rsid w:val="00732694"/>
    <w:rPr>
      <w:rFonts w:ascii="Arial" w:eastAsia="Times New Roman" w:hAnsi="Arial" w:cs="Times New Roman"/>
      <w:snapToGrid w:val="0"/>
      <w:sz w:val="20"/>
      <w:szCs w:val="20"/>
      <w:lang w:val="en-GB"/>
    </w:rPr>
  </w:style>
  <w:style w:type="character" w:styleId="PageNumber">
    <w:name w:val="page number"/>
    <w:basedOn w:val="DefaultParagraphFont"/>
    <w:rsid w:val="00732694"/>
  </w:style>
  <w:style w:type="paragraph" w:styleId="BodyText3">
    <w:name w:val="Body Text 3"/>
    <w:basedOn w:val="Normal"/>
    <w:link w:val="BodyText3Char"/>
    <w:rsid w:val="00732694"/>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eastAsia="Times New Roman" w:hAnsi="Arial" w:cs="Times New Roman"/>
      <w:b/>
      <w:snapToGrid w:val="0"/>
      <w:sz w:val="24"/>
      <w:szCs w:val="20"/>
      <w:lang w:val="en-GB"/>
    </w:rPr>
  </w:style>
  <w:style w:type="character" w:customStyle="1" w:styleId="BodyText3Char">
    <w:name w:val="Body Text 3 Char"/>
    <w:basedOn w:val="DefaultParagraphFont"/>
    <w:link w:val="BodyText3"/>
    <w:rsid w:val="00732694"/>
    <w:rPr>
      <w:rFonts w:ascii="Arial" w:eastAsia="Times New Roman" w:hAnsi="Arial" w:cs="Times New Roman"/>
      <w:b/>
      <w:snapToGrid w:val="0"/>
      <w:sz w:val="24"/>
      <w:szCs w:val="20"/>
      <w:lang w:val="en-GB"/>
    </w:rPr>
  </w:style>
  <w:style w:type="character" w:styleId="Hyperlink">
    <w:name w:val="Hyperlink"/>
    <w:rsid w:val="00732694"/>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732694"/>
    <w:pPr>
      <w:spacing w:after="120" w:line="240" w:lineRule="auto"/>
    </w:pPr>
    <w:rPr>
      <w:rFonts w:ascii="Times New Roman" w:eastAsia="Times New Roman" w:hAnsi="Times New Roman" w:cs="Times New Roman"/>
      <w:snapToGrid w:val="0"/>
      <w:sz w:val="20"/>
      <w:szCs w:val="20"/>
      <w:lang w:val="fr-FR"/>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732694"/>
    <w:rPr>
      <w:rFonts w:ascii="Times New Roman" w:eastAsia="Times New Roman" w:hAnsi="Times New Roman" w:cs="Times New Roman"/>
      <w:snapToGrid w:val="0"/>
      <w:sz w:val="20"/>
      <w:szCs w:val="20"/>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sid w:val="00732694"/>
    <w:rPr>
      <w:vertAlign w:val="superscript"/>
    </w:rPr>
  </w:style>
  <w:style w:type="paragraph" w:styleId="DocumentMap">
    <w:name w:val="Document Map"/>
    <w:basedOn w:val="Normal"/>
    <w:link w:val="DocumentMapChar"/>
    <w:semiHidden/>
    <w:rsid w:val="00732694"/>
    <w:pPr>
      <w:shd w:val="clear" w:color="auto" w:fill="000080"/>
      <w:spacing w:before="120" w:after="120" w:line="240" w:lineRule="auto"/>
    </w:pPr>
    <w:rPr>
      <w:rFonts w:ascii="Arial" w:eastAsia="Times New Roman" w:hAnsi="Arial" w:cs="Times New Roman"/>
      <w:snapToGrid w:val="0"/>
      <w:sz w:val="24"/>
      <w:szCs w:val="20"/>
      <w:lang w:val="fr-FR"/>
    </w:rPr>
  </w:style>
  <w:style w:type="character" w:customStyle="1" w:styleId="DocumentMapChar">
    <w:name w:val="Document Map Char"/>
    <w:basedOn w:val="DefaultParagraphFont"/>
    <w:link w:val="DocumentMap"/>
    <w:semiHidden/>
    <w:rsid w:val="00732694"/>
    <w:rPr>
      <w:rFonts w:ascii="Arial" w:eastAsia="Times New Roman" w:hAnsi="Arial" w:cs="Times New Roman"/>
      <w:snapToGrid w:val="0"/>
      <w:sz w:val="24"/>
      <w:szCs w:val="20"/>
      <w:shd w:val="clear" w:color="auto" w:fill="000080"/>
      <w:lang w:val="fr-FR"/>
    </w:rPr>
  </w:style>
  <w:style w:type="paragraph" w:customStyle="1" w:styleId="bulletsub">
    <w:name w:val="bullet_sub"/>
    <w:basedOn w:val="Normal"/>
    <w:rsid w:val="00732694"/>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line="240" w:lineRule="auto"/>
      <w:ind w:left="2912" w:hanging="360"/>
      <w:jc w:val="both"/>
    </w:pPr>
    <w:rPr>
      <w:rFonts w:ascii="Arial" w:eastAsia="Times New Roman" w:hAnsi="Arial" w:cs="Times New Roman"/>
      <w:snapToGrid w:val="0"/>
      <w:szCs w:val="20"/>
      <w:lang w:val="en-GB"/>
    </w:rPr>
  </w:style>
  <w:style w:type="paragraph" w:customStyle="1" w:styleId="SubTitle1">
    <w:name w:val="SubTitle 1"/>
    <w:basedOn w:val="Normal"/>
    <w:next w:val="SubTitle2"/>
    <w:rsid w:val="00732694"/>
    <w:pPr>
      <w:spacing w:before="120" w:after="240" w:line="240" w:lineRule="auto"/>
      <w:jc w:val="center"/>
    </w:pPr>
    <w:rPr>
      <w:rFonts w:ascii="Arial" w:eastAsia="Times New Roman" w:hAnsi="Arial" w:cs="Times New Roman"/>
      <w:b/>
      <w:snapToGrid w:val="0"/>
      <w:sz w:val="40"/>
      <w:szCs w:val="20"/>
      <w:lang w:val="en-GB"/>
    </w:rPr>
  </w:style>
  <w:style w:type="paragraph" w:customStyle="1" w:styleId="SubTitle2">
    <w:name w:val="SubTitle 2"/>
    <w:basedOn w:val="Normal"/>
    <w:rsid w:val="00732694"/>
    <w:pPr>
      <w:spacing w:before="120" w:after="240" w:line="240" w:lineRule="auto"/>
      <w:jc w:val="center"/>
    </w:pPr>
    <w:rPr>
      <w:rFonts w:ascii="Arial" w:eastAsia="Times New Roman" w:hAnsi="Arial" w:cs="Times New Roman"/>
      <w:b/>
      <w:snapToGrid w:val="0"/>
      <w:sz w:val="32"/>
      <w:szCs w:val="20"/>
      <w:lang w:val="en-GB"/>
    </w:rPr>
  </w:style>
  <w:style w:type="paragraph" w:customStyle="1" w:styleId="Annexetitle">
    <w:name w:val="Annexe_title"/>
    <w:basedOn w:val="Heading1"/>
    <w:next w:val="Normal"/>
    <w:autoRedefine/>
    <w:rsid w:val="00732694"/>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rsid w:val="00732694"/>
    <w:pPr>
      <w:keepNext/>
      <w:widowControl w:val="0"/>
      <w:tabs>
        <w:tab w:val="num" w:pos="992"/>
      </w:tabs>
      <w:spacing w:before="120" w:after="120" w:line="240" w:lineRule="auto"/>
      <w:ind w:left="992" w:hanging="992"/>
    </w:pPr>
    <w:rPr>
      <w:rFonts w:ascii="Arial" w:eastAsia="Times New Roman" w:hAnsi="Arial" w:cs="Times New Roman"/>
      <w:b/>
      <w:snapToGrid w:val="0"/>
      <w:sz w:val="18"/>
      <w:szCs w:val="20"/>
      <w:lang w:val="fr-FR"/>
    </w:rPr>
  </w:style>
  <w:style w:type="paragraph" w:customStyle="1" w:styleId="titlefront">
    <w:name w:val="title_front"/>
    <w:basedOn w:val="Normal"/>
    <w:rsid w:val="00732694"/>
    <w:pPr>
      <w:spacing w:before="240" w:after="120" w:line="240" w:lineRule="auto"/>
      <w:ind w:left="1701"/>
      <w:jc w:val="right"/>
    </w:pPr>
    <w:rPr>
      <w:rFonts w:ascii="Optima" w:eastAsia="Times New Roman" w:hAnsi="Optima" w:cs="Times New Roman"/>
      <w:b/>
      <w:snapToGrid w:val="0"/>
      <w:sz w:val="28"/>
      <w:szCs w:val="20"/>
      <w:lang w:val="en-GB"/>
    </w:rPr>
  </w:style>
  <w:style w:type="paragraph" w:styleId="TOC1">
    <w:name w:val="toc 1"/>
    <w:basedOn w:val="Normal"/>
    <w:next w:val="Normal"/>
    <w:autoRedefine/>
    <w:semiHidden/>
    <w:rsid w:val="00732694"/>
    <w:pPr>
      <w:tabs>
        <w:tab w:val="left" w:pos="567"/>
        <w:tab w:val="left" w:pos="600"/>
        <w:tab w:val="left" w:pos="851"/>
        <w:tab w:val="left" w:pos="1200"/>
        <w:tab w:val="left" w:pos="1418"/>
        <w:tab w:val="left" w:pos="1985"/>
        <w:tab w:val="right" w:leader="dot" w:pos="8777"/>
      </w:tabs>
      <w:spacing w:before="60" w:after="60" w:line="240" w:lineRule="auto"/>
      <w:ind w:left="567" w:hanging="567"/>
    </w:pPr>
    <w:rPr>
      <w:rFonts w:ascii="Arial" w:eastAsia="Times New Roman" w:hAnsi="Arial" w:cs="Times New Roman"/>
      <w:b/>
      <w:i/>
      <w:caps/>
      <w:noProof/>
      <w:snapToGrid w:val="0"/>
      <w:sz w:val="20"/>
      <w:szCs w:val="20"/>
      <w:lang w:val="en-GB"/>
    </w:rPr>
  </w:style>
  <w:style w:type="paragraph" w:styleId="TOC2">
    <w:name w:val="toc 2"/>
    <w:basedOn w:val="Normal"/>
    <w:next w:val="Normal"/>
    <w:autoRedefine/>
    <w:semiHidden/>
    <w:rsid w:val="00732694"/>
    <w:pPr>
      <w:spacing w:after="0" w:line="240" w:lineRule="auto"/>
      <w:ind w:left="200"/>
    </w:pPr>
    <w:rPr>
      <w:rFonts w:ascii="Times New Roman" w:eastAsia="Times New Roman" w:hAnsi="Times New Roman" w:cs="Times New Roman"/>
      <w:smallCaps/>
      <w:snapToGrid w:val="0"/>
      <w:sz w:val="20"/>
      <w:szCs w:val="20"/>
      <w:lang w:val="en-GB"/>
    </w:rPr>
  </w:style>
  <w:style w:type="character" w:styleId="Strong">
    <w:name w:val="Strong"/>
    <w:qFormat/>
    <w:rsid w:val="00732694"/>
    <w:rPr>
      <w:b/>
    </w:rPr>
  </w:style>
  <w:style w:type="paragraph" w:customStyle="1" w:styleId="Blockquote">
    <w:name w:val="Blockquote"/>
    <w:basedOn w:val="Normal"/>
    <w:rsid w:val="00732694"/>
    <w:pPr>
      <w:widowControl w:val="0"/>
      <w:spacing w:before="100" w:after="100" w:line="240" w:lineRule="auto"/>
      <w:ind w:left="360" w:right="360"/>
    </w:pPr>
    <w:rPr>
      <w:rFonts w:ascii="Arial" w:eastAsia="Times New Roman" w:hAnsi="Arial" w:cs="Times New Roman"/>
      <w:snapToGrid w:val="0"/>
      <w:sz w:val="24"/>
      <w:szCs w:val="20"/>
      <w:lang w:val="en-US"/>
    </w:rPr>
  </w:style>
  <w:style w:type="paragraph" w:styleId="TOC3">
    <w:name w:val="toc 3"/>
    <w:basedOn w:val="Normal"/>
    <w:next w:val="Normal"/>
    <w:autoRedefine/>
    <w:semiHidden/>
    <w:rsid w:val="00732694"/>
    <w:pPr>
      <w:spacing w:after="0" w:line="240" w:lineRule="auto"/>
      <w:ind w:left="400"/>
    </w:pPr>
    <w:rPr>
      <w:rFonts w:ascii="Times New Roman" w:eastAsia="Times New Roman" w:hAnsi="Times New Roman" w:cs="Times New Roman"/>
      <w:i/>
      <w:snapToGrid w:val="0"/>
      <w:sz w:val="20"/>
      <w:szCs w:val="20"/>
      <w:lang w:val="en-GB"/>
    </w:rPr>
  </w:style>
  <w:style w:type="paragraph" w:styleId="TOC4">
    <w:name w:val="toc 4"/>
    <w:basedOn w:val="Normal"/>
    <w:next w:val="Normal"/>
    <w:autoRedefine/>
    <w:semiHidden/>
    <w:rsid w:val="00732694"/>
    <w:pPr>
      <w:spacing w:after="0" w:line="240" w:lineRule="auto"/>
      <w:ind w:left="600"/>
    </w:pPr>
    <w:rPr>
      <w:rFonts w:ascii="Times New Roman" w:eastAsia="Times New Roman" w:hAnsi="Times New Roman" w:cs="Times New Roman"/>
      <w:snapToGrid w:val="0"/>
      <w:sz w:val="18"/>
      <w:szCs w:val="20"/>
      <w:lang w:val="en-GB"/>
    </w:rPr>
  </w:style>
  <w:style w:type="paragraph" w:styleId="TOC5">
    <w:name w:val="toc 5"/>
    <w:basedOn w:val="Normal"/>
    <w:next w:val="Normal"/>
    <w:autoRedefine/>
    <w:semiHidden/>
    <w:rsid w:val="00732694"/>
    <w:pPr>
      <w:spacing w:after="0" w:line="240" w:lineRule="auto"/>
      <w:ind w:left="800"/>
    </w:pPr>
    <w:rPr>
      <w:rFonts w:ascii="Times New Roman" w:eastAsia="Times New Roman" w:hAnsi="Times New Roman" w:cs="Times New Roman"/>
      <w:snapToGrid w:val="0"/>
      <w:sz w:val="18"/>
      <w:szCs w:val="20"/>
      <w:lang w:val="en-GB"/>
    </w:rPr>
  </w:style>
  <w:style w:type="paragraph" w:styleId="TOC6">
    <w:name w:val="toc 6"/>
    <w:basedOn w:val="Normal"/>
    <w:next w:val="Normal"/>
    <w:autoRedefine/>
    <w:semiHidden/>
    <w:rsid w:val="00732694"/>
    <w:pPr>
      <w:spacing w:after="0" w:line="240" w:lineRule="auto"/>
      <w:ind w:left="1000"/>
    </w:pPr>
    <w:rPr>
      <w:rFonts w:ascii="Times New Roman" w:eastAsia="Times New Roman" w:hAnsi="Times New Roman" w:cs="Times New Roman"/>
      <w:snapToGrid w:val="0"/>
      <w:sz w:val="18"/>
      <w:szCs w:val="20"/>
      <w:lang w:val="en-GB"/>
    </w:rPr>
  </w:style>
  <w:style w:type="paragraph" w:styleId="TOC7">
    <w:name w:val="toc 7"/>
    <w:basedOn w:val="Normal"/>
    <w:next w:val="Normal"/>
    <w:autoRedefine/>
    <w:semiHidden/>
    <w:rsid w:val="00732694"/>
    <w:pPr>
      <w:spacing w:after="0" w:line="240" w:lineRule="auto"/>
      <w:ind w:left="1200"/>
    </w:pPr>
    <w:rPr>
      <w:rFonts w:ascii="Times New Roman" w:eastAsia="Times New Roman" w:hAnsi="Times New Roman" w:cs="Times New Roman"/>
      <w:snapToGrid w:val="0"/>
      <w:sz w:val="18"/>
      <w:szCs w:val="20"/>
      <w:lang w:val="en-GB"/>
    </w:rPr>
  </w:style>
  <w:style w:type="paragraph" w:styleId="TOC8">
    <w:name w:val="toc 8"/>
    <w:basedOn w:val="Normal"/>
    <w:next w:val="Normal"/>
    <w:autoRedefine/>
    <w:semiHidden/>
    <w:rsid w:val="00732694"/>
    <w:pPr>
      <w:spacing w:after="0" w:line="240" w:lineRule="auto"/>
      <w:ind w:left="1400"/>
    </w:pPr>
    <w:rPr>
      <w:rFonts w:ascii="Times New Roman" w:eastAsia="Times New Roman" w:hAnsi="Times New Roman" w:cs="Times New Roman"/>
      <w:snapToGrid w:val="0"/>
      <w:sz w:val="18"/>
      <w:szCs w:val="20"/>
      <w:lang w:val="en-GB"/>
    </w:rPr>
  </w:style>
  <w:style w:type="paragraph" w:styleId="TOC9">
    <w:name w:val="toc 9"/>
    <w:basedOn w:val="Normal"/>
    <w:next w:val="Normal"/>
    <w:autoRedefine/>
    <w:semiHidden/>
    <w:rsid w:val="00732694"/>
    <w:pPr>
      <w:spacing w:after="0" w:line="240" w:lineRule="auto"/>
      <w:ind w:left="1600"/>
    </w:pPr>
    <w:rPr>
      <w:rFonts w:ascii="Times New Roman" w:eastAsia="Times New Roman" w:hAnsi="Times New Roman" w:cs="Times New Roman"/>
      <w:snapToGrid w:val="0"/>
      <w:sz w:val="18"/>
      <w:szCs w:val="20"/>
      <w:lang w:val="en-GB"/>
    </w:rPr>
  </w:style>
  <w:style w:type="character" w:styleId="FollowedHyperlink">
    <w:name w:val="FollowedHyperlink"/>
    <w:rsid w:val="00732694"/>
    <w:rPr>
      <w:color w:val="800080"/>
      <w:u w:val="single"/>
    </w:rPr>
  </w:style>
  <w:style w:type="paragraph" w:customStyle="1" w:styleId="Style2">
    <w:name w:val="Style2"/>
    <w:basedOn w:val="Style1"/>
    <w:rsid w:val="00732694"/>
    <w:pPr>
      <w:tabs>
        <w:tab w:val="clear" w:pos="992"/>
        <w:tab w:val="num" w:pos="2091"/>
      </w:tabs>
      <w:ind w:left="2977"/>
      <w:jc w:val="both"/>
    </w:pPr>
  </w:style>
  <w:style w:type="paragraph" w:customStyle="1" w:styleId="text">
    <w:name w:val="text"/>
    <w:rsid w:val="00732694"/>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Section">
    <w:name w:val="Section"/>
    <w:basedOn w:val="Normal"/>
    <w:rsid w:val="00732694"/>
    <w:pPr>
      <w:widowControl w:val="0"/>
      <w:spacing w:after="0" w:line="360" w:lineRule="exact"/>
      <w:jc w:val="center"/>
    </w:pPr>
    <w:rPr>
      <w:rFonts w:ascii="Arial" w:eastAsia="Times New Roman" w:hAnsi="Arial" w:cs="Times New Roman"/>
      <w:b/>
      <w:snapToGrid w:val="0"/>
      <w:sz w:val="32"/>
      <w:szCs w:val="20"/>
      <w:lang w:val="cs-CZ"/>
    </w:rPr>
  </w:style>
  <w:style w:type="paragraph" w:customStyle="1" w:styleId="ManualNumPar1">
    <w:name w:val="Manual NumPar 1"/>
    <w:basedOn w:val="Normal"/>
    <w:next w:val="Normal"/>
    <w:rsid w:val="00732694"/>
    <w:pPr>
      <w:spacing w:before="120" w:after="120" w:line="240" w:lineRule="auto"/>
      <w:ind w:left="851" w:hanging="851"/>
      <w:jc w:val="both"/>
    </w:pPr>
    <w:rPr>
      <w:rFonts w:ascii="Times New Roman" w:eastAsia="Times New Roman" w:hAnsi="Times New Roman" w:cs="Times New Roman"/>
      <w:snapToGrid w:val="0"/>
      <w:sz w:val="24"/>
      <w:szCs w:val="20"/>
      <w:lang w:val="fr-FR"/>
    </w:rPr>
  </w:style>
  <w:style w:type="table" w:styleId="TableGrid">
    <w:name w:val="Table Grid"/>
    <w:basedOn w:val="TableNormal"/>
    <w:rsid w:val="00732694"/>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732694"/>
    <w:pPr>
      <w:tabs>
        <w:tab w:val="num" w:pos="567"/>
      </w:tabs>
      <w:spacing w:after="0" w:line="240" w:lineRule="auto"/>
      <w:jc w:val="both"/>
    </w:pPr>
    <w:rPr>
      <w:rFonts w:ascii="Times New Roman" w:eastAsia="Times New Roman" w:hAnsi="Times New Roman" w:cs="Times New Roman"/>
      <w:sz w:val="24"/>
      <w:szCs w:val="20"/>
      <w:lang w:val="en-GB" w:eastAsia="en-GB"/>
    </w:rPr>
  </w:style>
  <w:style w:type="character" w:customStyle="1" w:styleId="BodyText2Char">
    <w:name w:val="Body Text 2 Char"/>
    <w:basedOn w:val="DefaultParagraphFont"/>
    <w:link w:val="BodyText2"/>
    <w:rsid w:val="00732694"/>
    <w:rPr>
      <w:rFonts w:ascii="Times New Roman" w:eastAsia="Times New Roman" w:hAnsi="Times New Roman" w:cs="Times New Roman"/>
      <w:sz w:val="24"/>
      <w:szCs w:val="20"/>
      <w:lang w:val="en-GB" w:eastAsia="en-GB"/>
    </w:rPr>
  </w:style>
  <w:style w:type="paragraph" w:customStyle="1" w:styleId="oddl-nadpis">
    <w:name w:val="oddíl-nadpis"/>
    <w:basedOn w:val="Normal"/>
    <w:rsid w:val="00732694"/>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styleId="BalloonText">
    <w:name w:val="Balloon Text"/>
    <w:basedOn w:val="Normal"/>
    <w:link w:val="BalloonTextChar"/>
    <w:semiHidden/>
    <w:rsid w:val="00732694"/>
    <w:pPr>
      <w:spacing w:before="120" w:after="120" w:line="240" w:lineRule="auto"/>
    </w:pPr>
    <w:rPr>
      <w:rFonts w:ascii="Tahoma" w:eastAsia="Times New Roman" w:hAnsi="Tahoma" w:cs="Tahoma"/>
      <w:snapToGrid w:val="0"/>
      <w:sz w:val="16"/>
      <w:szCs w:val="16"/>
      <w:lang w:val="en-GB"/>
    </w:rPr>
  </w:style>
  <w:style w:type="character" w:customStyle="1" w:styleId="BalloonTextChar">
    <w:name w:val="Balloon Text Char"/>
    <w:basedOn w:val="DefaultParagraphFont"/>
    <w:link w:val="BalloonText"/>
    <w:semiHidden/>
    <w:rsid w:val="00732694"/>
    <w:rPr>
      <w:rFonts w:ascii="Tahoma" w:eastAsia="Times New Roman" w:hAnsi="Tahoma" w:cs="Tahoma"/>
      <w:snapToGrid w:val="0"/>
      <w:sz w:val="16"/>
      <w:szCs w:val="16"/>
      <w:lang w:val="en-GB"/>
    </w:rPr>
  </w:style>
  <w:style w:type="paragraph" w:customStyle="1" w:styleId="StyleHeading1TimesNewRoman14ptItalic">
    <w:name w:val="Style Heading 1 + Times New Roman 14 pt Italic"/>
    <w:basedOn w:val="Heading1"/>
    <w:autoRedefine/>
    <w:rsid w:val="00732694"/>
    <w:pPr>
      <w:spacing w:before="120" w:after="120"/>
    </w:pPr>
    <w:rPr>
      <w:bCs/>
      <w:iCs/>
      <w:sz w:val="24"/>
      <w:szCs w:val="24"/>
    </w:rPr>
  </w:style>
  <w:style w:type="character" w:customStyle="1" w:styleId="Heading1Char1">
    <w:name w:val="Heading 1 Char1"/>
    <w:link w:val="Heading1"/>
    <w:rsid w:val="00732694"/>
    <w:rPr>
      <w:rFonts w:ascii="Times New Roman" w:eastAsia="Times New Roman" w:hAnsi="Times New Roman" w:cs="Times New Roman"/>
      <w:b/>
      <w:snapToGrid w:val="0"/>
      <w:sz w:val="28"/>
      <w:szCs w:val="20"/>
      <w:lang w:val="fr-BE"/>
    </w:rPr>
  </w:style>
  <w:style w:type="paragraph" w:customStyle="1" w:styleId="StyleHeading3">
    <w:name w:val="Style Heading 3"/>
    <w:basedOn w:val="Normal"/>
    <w:rsid w:val="00732694"/>
    <w:pPr>
      <w:tabs>
        <w:tab w:val="num" w:pos="567"/>
      </w:tabs>
      <w:spacing w:before="120" w:after="120" w:line="240" w:lineRule="auto"/>
      <w:ind w:left="1134" w:hanging="567"/>
    </w:pPr>
    <w:rPr>
      <w:rFonts w:ascii="Arial" w:eastAsia="Times New Roman" w:hAnsi="Arial" w:cs="Times New Roman"/>
      <w:sz w:val="20"/>
      <w:szCs w:val="20"/>
      <w:lang w:val="en-GB"/>
    </w:rPr>
  </w:style>
  <w:style w:type="paragraph" w:customStyle="1" w:styleId="Style11ptBlackJustifiedRight001cmBefore865ptL">
    <w:name w:val="Style 11 pt Black Justified Right:  001 cm Before:  865 pt L..."/>
    <w:basedOn w:val="Normal"/>
    <w:next w:val="Normal"/>
    <w:autoRedefine/>
    <w:rsid w:val="00732694"/>
    <w:pPr>
      <w:numPr>
        <w:numId w:val="11"/>
      </w:numPr>
      <w:shd w:val="clear" w:color="auto" w:fill="FFFFFF"/>
      <w:tabs>
        <w:tab w:val="right" w:pos="1701"/>
      </w:tabs>
      <w:spacing w:before="60" w:after="120" w:line="212" w:lineRule="exact"/>
      <w:ind w:right="6"/>
      <w:jc w:val="both"/>
    </w:pPr>
    <w:rPr>
      <w:rFonts w:ascii="Times New Roman" w:eastAsia="Times New Roman" w:hAnsi="Times New Roman" w:cs="Times New Roman"/>
      <w:color w:val="000000"/>
      <w:szCs w:val="20"/>
      <w:lang w:val="en-GB" w:eastAsia="en-GB"/>
    </w:rPr>
  </w:style>
  <w:style w:type="character" w:styleId="EndnoteReference">
    <w:name w:val="endnote reference"/>
    <w:semiHidden/>
    <w:rsid w:val="00732694"/>
    <w:rPr>
      <w:vertAlign w:val="superscript"/>
    </w:rPr>
  </w:style>
  <w:style w:type="paragraph" w:styleId="EndnoteText">
    <w:name w:val="endnote text"/>
    <w:basedOn w:val="Normal"/>
    <w:link w:val="EndnoteTextChar"/>
    <w:semiHidden/>
    <w:rsid w:val="00732694"/>
    <w:pPr>
      <w:spacing w:before="120" w:after="120" w:line="240" w:lineRule="auto"/>
    </w:pPr>
    <w:rPr>
      <w:rFonts w:ascii="Arial" w:eastAsia="Times New Roman" w:hAnsi="Arial" w:cs="Times New Roman"/>
      <w:snapToGrid w:val="0"/>
      <w:sz w:val="20"/>
      <w:szCs w:val="20"/>
      <w:lang w:val="en-GB"/>
    </w:rPr>
  </w:style>
  <w:style w:type="character" w:customStyle="1" w:styleId="EndnoteTextChar">
    <w:name w:val="Endnote Text Char"/>
    <w:basedOn w:val="DefaultParagraphFont"/>
    <w:link w:val="EndnoteText"/>
    <w:semiHidden/>
    <w:rsid w:val="00732694"/>
    <w:rPr>
      <w:rFonts w:ascii="Arial" w:eastAsia="Times New Roman" w:hAnsi="Arial" w:cs="Times New Roman"/>
      <w:snapToGrid w:val="0"/>
      <w:sz w:val="20"/>
      <w:szCs w:val="20"/>
      <w:lang w:val="en-GB"/>
    </w:rPr>
  </w:style>
  <w:style w:type="paragraph" w:customStyle="1" w:styleId="NormalInd1">
    <w:name w:val="Normal Ind 1"/>
    <w:basedOn w:val="Normal"/>
    <w:rsid w:val="00732694"/>
    <w:pPr>
      <w:tabs>
        <w:tab w:val="left" w:pos="2268"/>
      </w:tabs>
      <w:overflowPunct w:val="0"/>
      <w:autoSpaceDE w:val="0"/>
      <w:autoSpaceDN w:val="0"/>
      <w:adjustRightInd w:val="0"/>
      <w:spacing w:after="0" w:line="240" w:lineRule="auto"/>
      <w:ind w:left="567"/>
      <w:textAlignment w:val="baseline"/>
    </w:pPr>
    <w:rPr>
      <w:rFonts w:ascii="Times New Roman" w:eastAsia="Times New Roman" w:hAnsi="Times New Roman" w:cs="Times New Roman"/>
      <w:bCs/>
      <w:lang w:val="fr-FR"/>
    </w:rPr>
  </w:style>
  <w:style w:type="character" w:customStyle="1" w:styleId="Style11pt">
    <w:name w:val="Style 11 pt"/>
    <w:rsid w:val="00732694"/>
    <w:rPr>
      <w:sz w:val="22"/>
    </w:rPr>
  </w:style>
  <w:style w:type="paragraph" w:customStyle="1" w:styleId="Char2">
    <w:name w:val="Char2"/>
    <w:basedOn w:val="Normal"/>
    <w:rsid w:val="00732694"/>
    <w:pPr>
      <w:spacing w:after="160" w:line="240" w:lineRule="exact"/>
    </w:pPr>
    <w:rPr>
      <w:rFonts w:ascii="Tahoma" w:eastAsia="Times New Roman" w:hAnsi="Tahoma" w:cs="Times New Roman"/>
      <w:sz w:val="20"/>
      <w:szCs w:val="20"/>
      <w:lang w:val="en-US"/>
    </w:rPr>
  </w:style>
  <w:style w:type="character" w:styleId="CommentReference">
    <w:name w:val="annotation reference"/>
    <w:rsid w:val="00732694"/>
    <w:rPr>
      <w:sz w:val="16"/>
      <w:szCs w:val="16"/>
    </w:rPr>
  </w:style>
  <w:style w:type="paragraph" w:styleId="CommentText">
    <w:name w:val="annotation text"/>
    <w:basedOn w:val="Normal"/>
    <w:link w:val="CommentTextChar"/>
    <w:rsid w:val="00732694"/>
    <w:pPr>
      <w:spacing w:before="120" w:after="120" w:line="240" w:lineRule="auto"/>
    </w:pPr>
    <w:rPr>
      <w:rFonts w:ascii="Arial" w:eastAsia="Times New Roman" w:hAnsi="Arial" w:cs="Times New Roman"/>
      <w:snapToGrid w:val="0"/>
      <w:sz w:val="20"/>
      <w:szCs w:val="20"/>
      <w:lang w:val="en-GB"/>
    </w:rPr>
  </w:style>
  <w:style w:type="character" w:customStyle="1" w:styleId="CommentTextChar">
    <w:name w:val="Comment Text Char"/>
    <w:basedOn w:val="DefaultParagraphFont"/>
    <w:link w:val="CommentText"/>
    <w:rsid w:val="00732694"/>
    <w:rPr>
      <w:rFonts w:ascii="Arial" w:eastAsia="Times New Roman" w:hAnsi="Arial" w:cs="Times New Roman"/>
      <w:snapToGrid w:val="0"/>
      <w:sz w:val="20"/>
      <w:szCs w:val="20"/>
      <w:lang w:val="en-GB"/>
    </w:rPr>
  </w:style>
  <w:style w:type="paragraph" w:styleId="CommentSubject">
    <w:name w:val="annotation subject"/>
    <w:basedOn w:val="CommentText"/>
    <w:next w:val="CommentText"/>
    <w:link w:val="CommentSubjectChar"/>
    <w:semiHidden/>
    <w:rsid w:val="00732694"/>
    <w:rPr>
      <w:b/>
      <w:bCs/>
    </w:rPr>
  </w:style>
  <w:style w:type="character" w:customStyle="1" w:styleId="CommentSubjectChar">
    <w:name w:val="Comment Subject Char"/>
    <w:basedOn w:val="CommentTextChar"/>
    <w:link w:val="CommentSubject"/>
    <w:semiHidden/>
    <w:rsid w:val="00732694"/>
    <w:rPr>
      <w:rFonts w:ascii="Arial" w:eastAsia="Times New Roman" w:hAnsi="Arial" w:cs="Times New Roman"/>
      <w:b/>
      <w:bCs/>
      <w:snapToGrid w:val="0"/>
      <w:sz w:val="20"/>
      <w:szCs w:val="20"/>
      <w:lang w:val="en-GB"/>
    </w:rPr>
  </w:style>
  <w:style w:type="paragraph" w:styleId="ListParagraph">
    <w:name w:val="List Paragraph"/>
    <w:basedOn w:val="Normal"/>
    <w:uiPriority w:val="34"/>
    <w:qFormat/>
    <w:rsid w:val="00732694"/>
    <w:pPr>
      <w:spacing w:after="0" w:line="240" w:lineRule="auto"/>
      <w:ind w:left="720"/>
    </w:pPr>
    <w:rPr>
      <w:rFonts w:ascii="Calibri" w:eastAsia="Calibri" w:hAnsi="Calibri" w:cs="Times New Roman"/>
      <w:lang w:val="en-GB"/>
    </w:rPr>
  </w:style>
  <w:style w:type="paragraph" w:customStyle="1" w:styleId="PRAGHeading2">
    <w:name w:val="PRAG Heading 2"/>
    <w:basedOn w:val="Normal"/>
    <w:rsid w:val="00732694"/>
    <w:pPr>
      <w:widowControl w:val="0"/>
      <w:numPr>
        <w:numId w:val="21"/>
      </w:numPr>
      <w:spacing w:before="100" w:after="100" w:line="240" w:lineRule="auto"/>
    </w:pPr>
    <w:rPr>
      <w:rFonts w:ascii="Times New Roman" w:eastAsia="Times New Roman" w:hAnsi="Times New Roman" w:cs="Times New Roman"/>
      <w:snapToGrid w:val="0"/>
      <w:sz w:val="24"/>
      <w:szCs w:val="20"/>
      <w:lang w:val="fr-FR"/>
    </w:rPr>
  </w:style>
  <w:style w:type="paragraph" w:customStyle="1" w:styleId="Text1">
    <w:name w:val="Text 1"/>
    <w:basedOn w:val="Normal"/>
    <w:link w:val="Text1Char"/>
    <w:qFormat/>
    <w:rsid w:val="00732694"/>
    <w:pPr>
      <w:spacing w:before="120" w:after="120" w:line="240" w:lineRule="auto"/>
      <w:ind w:left="850"/>
      <w:jc w:val="both"/>
    </w:pPr>
    <w:rPr>
      <w:rFonts w:ascii="Times New Roman" w:eastAsia="Calibri" w:hAnsi="Times New Roman" w:cs="Times New Roman"/>
      <w:sz w:val="24"/>
      <w:lang w:val="en-GB"/>
    </w:rPr>
  </w:style>
  <w:style w:type="paragraph" w:customStyle="1" w:styleId="Text2">
    <w:name w:val="Text 2"/>
    <w:basedOn w:val="Normal"/>
    <w:rsid w:val="00732694"/>
    <w:pPr>
      <w:spacing w:before="120" w:after="120" w:line="240" w:lineRule="auto"/>
      <w:ind w:left="1417"/>
      <w:jc w:val="both"/>
    </w:pPr>
    <w:rPr>
      <w:rFonts w:ascii="Times New Roman" w:eastAsia="Calibri" w:hAnsi="Times New Roman" w:cs="Times New Roman"/>
      <w:sz w:val="24"/>
      <w:lang w:val="en-GB"/>
    </w:rPr>
  </w:style>
  <w:style w:type="paragraph" w:customStyle="1" w:styleId="Numbered">
    <w:name w:val="Numbered"/>
    <w:basedOn w:val="Normal"/>
    <w:link w:val="NumberedChar"/>
    <w:qFormat/>
    <w:rsid w:val="00732694"/>
    <w:pPr>
      <w:numPr>
        <w:numId w:val="23"/>
      </w:numPr>
      <w:spacing w:after="0" w:line="240" w:lineRule="auto"/>
      <w:jc w:val="both"/>
    </w:pPr>
    <w:rPr>
      <w:rFonts w:ascii="Times New Roman" w:eastAsia="Times New Roman" w:hAnsi="Times New Roman" w:cs="Times New Roman"/>
      <w:sz w:val="24"/>
      <w:szCs w:val="24"/>
      <w:lang w:val="en-GB" w:eastAsia="en-GB"/>
    </w:rPr>
  </w:style>
  <w:style w:type="character" w:customStyle="1" w:styleId="NumberedChar">
    <w:name w:val="Numbered Char"/>
    <w:link w:val="Numbered"/>
    <w:rsid w:val="00732694"/>
    <w:rPr>
      <w:rFonts w:ascii="Times New Roman" w:eastAsia="Times New Roman" w:hAnsi="Times New Roman" w:cs="Times New Roman"/>
      <w:sz w:val="24"/>
      <w:szCs w:val="24"/>
      <w:lang w:val="en-GB" w:eastAsia="en-GB"/>
    </w:rPr>
  </w:style>
  <w:style w:type="character" w:customStyle="1" w:styleId="Text1Char">
    <w:name w:val="Text 1 Char"/>
    <w:link w:val="Text1"/>
    <w:rsid w:val="00732694"/>
    <w:rPr>
      <w:rFonts w:ascii="Times New Roman" w:eastAsia="Calibri" w:hAnsi="Times New Roman" w:cs="Times New Roman"/>
      <w:sz w:val="24"/>
      <w:lang w:val="en-GB"/>
    </w:rPr>
  </w:style>
  <w:style w:type="paragraph" w:styleId="Revision">
    <w:name w:val="Revision"/>
    <w:hidden/>
    <w:uiPriority w:val="99"/>
    <w:semiHidden/>
    <w:rsid w:val="00732694"/>
    <w:pPr>
      <w:spacing w:after="0" w:line="240" w:lineRule="auto"/>
    </w:pPr>
    <w:rPr>
      <w:rFonts w:ascii="Arial" w:eastAsia="Times New Roman" w:hAnsi="Arial" w:cs="Times New Roman"/>
      <w:snapToGrid w:val="0"/>
      <w:sz w:val="20"/>
      <w:szCs w:val="20"/>
      <w:lang w:val="en-GB"/>
    </w:rPr>
  </w:style>
  <w:style w:type="paragraph" w:customStyle="1" w:styleId="paragraph">
    <w:name w:val="paragraph"/>
    <w:basedOn w:val="Normal"/>
    <w:rsid w:val="00732694"/>
    <w:pPr>
      <w:spacing w:before="100" w:beforeAutospacing="1" w:after="100" w:afterAutospacing="1" w:line="240" w:lineRule="auto"/>
    </w:pPr>
    <w:rPr>
      <w:rFonts w:ascii="Times New Roman" w:eastAsia="Times New Roman" w:hAnsi="Times New Roman" w:cs="Times New Roman"/>
      <w:sz w:val="24"/>
      <w:szCs w:val="24"/>
      <w:lang w:val="fr-BE" w:eastAsia="fr-BE"/>
    </w:rPr>
  </w:style>
  <w:style w:type="character" w:customStyle="1" w:styleId="normaltextrun">
    <w:name w:val="normaltextrun"/>
    <w:rsid w:val="00732694"/>
  </w:style>
  <w:style w:type="character" w:styleId="Emphasis">
    <w:name w:val="Emphasis"/>
    <w:uiPriority w:val="20"/>
    <w:qFormat/>
    <w:rsid w:val="00732694"/>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footer" w:uiPriority="0"/>
    <w:lsdException w:name="caption" w:uiPriority="35" w:qFormat="1"/>
    <w:lsdException w:name="footnote reference"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1"/>
    <w:autoRedefine/>
    <w:qFormat/>
    <w:rsid w:val="00732694"/>
    <w:pPr>
      <w:keepNext/>
      <w:spacing w:before="240" w:after="240" w:line="240" w:lineRule="auto"/>
      <w:ind w:left="567" w:hanging="567"/>
      <w:jc w:val="both"/>
      <w:outlineLvl w:val="0"/>
    </w:pPr>
    <w:rPr>
      <w:rFonts w:ascii="Times New Roman" w:eastAsia="Times New Roman" w:hAnsi="Times New Roman" w:cs="Times New Roman"/>
      <w:b/>
      <w:snapToGrid w:val="0"/>
      <w:sz w:val="28"/>
      <w:szCs w:val="20"/>
      <w:lang w:val="fr-BE"/>
    </w:rPr>
  </w:style>
  <w:style w:type="paragraph" w:styleId="Heading2">
    <w:name w:val="heading 2"/>
    <w:basedOn w:val="Normal"/>
    <w:next w:val="Normal"/>
    <w:link w:val="Heading2Char"/>
    <w:qFormat/>
    <w:rsid w:val="00732694"/>
    <w:pPr>
      <w:keepNext/>
      <w:spacing w:before="120" w:after="120" w:line="240" w:lineRule="auto"/>
      <w:outlineLvl w:val="1"/>
    </w:pPr>
    <w:rPr>
      <w:rFonts w:ascii="Arial" w:eastAsia="Times New Roman" w:hAnsi="Arial" w:cs="Times New Roman"/>
      <w:snapToGrid w:val="0"/>
      <w:sz w:val="20"/>
      <w:szCs w:val="20"/>
      <w:lang w:val="fr-BE"/>
    </w:rPr>
  </w:style>
  <w:style w:type="paragraph" w:styleId="Heading3">
    <w:name w:val="heading 3"/>
    <w:basedOn w:val="Normal"/>
    <w:next w:val="Normal"/>
    <w:link w:val="Heading3Char"/>
    <w:qFormat/>
    <w:rsid w:val="00732694"/>
    <w:pPr>
      <w:keepNext/>
      <w:framePr w:hSpace="181" w:vSpace="181" w:wrap="auto" w:vAnchor="text" w:hAnchor="text" w:y="1"/>
      <w:spacing w:before="120" w:after="120" w:line="240" w:lineRule="auto"/>
      <w:outlineLvl w:val="2"/>
    </w:pPr>
    <w:rPr>
      <w:rFonts w:ascii="Arial" w:eastAsia="Times New Roman" w:hAnsi="Arial" w:cs="Times New Roman"/>
      <w:snapToGrid w:val="0"/>
      <w:sz w:val="20"/>
      <w:szCs w:val="20"/>
      <w:lang w:val="en-GB"/>
    </w:rPr>
  </w:style>
  <w:style w:type="paragraph" w:styleId="Heading4">
    <w:name w:val="heading 4"/>
    <w:basedOn w:val="Normal"/>
    <w:next w:val="Normal"/>
    <w:link w:val="Heading4Char"/>
    <w:qFormat/>
    <w:rsid w:val="00732694"/>
    <w:pPr>
      <w:keepNext/>
      <w:numPr>
        <w:ilvl w:val="3"/>
        <w:numId w:val="2"/>
      </w:numPr>
      <w:spacing w:before="240" w:after="60" w:line="240" w:lineRule="auto"/>
      <w:outlineLvl w:val="3"/>
    </w:pPr>
    <w:rPr>
      <w:rFonts w:ascii="Arial" w:eastAsia="Times New Roman" w:hAnsi="Arial" w:cs="Times New Roman"/>
      <w:b/>
      <w:snapToGrid w:val="0"/>
      <w:sz w:val="24"/>
      <w:szCs w:val="20"/>
      <w:lang w:val="en-GB"/>
    </w:rPr>
  </w:style>
  <w:style w:type="paragraph" w:styleId="Heading5">
    <w:name w:val="heading 5"/>
    <w:basedOn w:val="Normal"/>
    <w:next w:val="Normal"/>
    <w:link w:val="Heading5Char"/>
    <w:qFormat/>
    <w:rsid w:val="00732694"/>
    <w:pPr>
      <w:numPr>
        <w:ilvl w:val="4"/>
        <w:numId w:val="2"/>
      </w:numPr>
      <w:spacing w:before="240" w:after="60" w:line="240" w:lineRule="auto"/>
      <w:outlineLvl w:val="4"/>
    </w:pPr>
    <w:rPr>
      <w:rFonts w:ascii="Arial" w:eastAsia="Times New Roman" w:hAnsi="Arial" w:cs="Times New Roman"/>
      <w:snapToGrid w:val="0"/>
      <w:szCs w:val="20"/>
      <w:lang w:val="en-GB"/>
    </w:rPr>
  </w:style>
  <w:style w:type="paragraph" w:styleId="Heading6">
    <w:name w:val="heading 6"/>
    <w:basedOn w:val="Normal"/>
    <w:next w:val="Normal"/>
    <w:link w:val="Heading6Char"/>
    <w:qFormat/>
    <w:rsid w:val="00732694"/>
    <w:pPr>
      <w:numPr>
        <w:ilvl w:val="5"/>
        <w:numId w:val="2"/>
      </w:numPr>
      <w:tabs>
        <w:tab w:val="clear" w:pos="360"/>
        <w:tab w:val="num" w:pos="1152"/>
      </w:tabs>
      <w:spacing w:before="240" w:after="60" w:line="240" w:lineRule="auto"/>
      <w:ind w:left="1152" w:hanging="1152"/>
      <w:outlineLvl w:val="5"/>
    </w:pPr>
    <w:rPr>
      <w:rFonts w:ascii="Arial" w:eastAsia="Times New Roman" w:hAnsi="Arial" w:cs="Times New Roman"/>
      <w:i/>
      <w:snapToGrid w:val="0"/>
      <w:szCs w:val="20"/>
      <w:lang w:val="en-GB"/>
    </w:rPr>
  </w:style>
  <w:style w:type="paragraph" w:styleId="Heading7">
    <w:name w:val="heading 7"/>
    <w:basedOn w:val="Normal"/>
    <w:next w:val="Normal"/>
    <w:link w:val="Heading7Char"/>
    <w:qFormat/>
    <w:rsid w:val="00732694"/>
    <w:pPr>
      <w:numPr>
        <w:ilvl w:val="6"/>
        <w:numId w:val="2"/>
      </w:numPr>
      <w:spacing w:before="240" w:after="60" w:line="240" w:lineRule="auto"/>
      <w:outlineLvl w:val="6"/>
    </w:pPr>
    <w:rPr>
      <w:rFonts w:ascii="Arial" w:eastAsia="Times New Roman" w:hAnsi="Arial" w:cs="Times New Roman"/>
      <w:snapToGrid w:val="0"/>
      <w:sz w:val="20"/>
      <w:szCs w:val="20"/>
      <w:lang w:val="en-GB"/>
    </w:rPr>
  </w:style>
  <w:style w:type="paragraph" w:styleId="Heading8">
    <w:name w:val="heading 8"/>
    <w:basedOn w:val="Normal"/>
    <w:next w:val="Normal"/>
    <w:link w:val="Heading8Char"/>
    <w:qFormat/>
    <w:rsid w:val="00732694"/>
    <w:pPr>
      <w:numPr>
        <w:ilvl w:val="7"/>
        <w:numId w:val="2"/>
      </w:numPr>
      <w:spacing w:before="240" w:after="60" w:line="240" w:lineRule="auto"/>
      <w:outlineLvl w:val="7"/>
    </w:pPr>
    <w:rPr>
      <w:rFonts w:ascii="Arial" w:eastAsia="Times New Roman" w:hAnsi="Arial" w:cs="Times New Roman"/>
      <w:i/>
      <w:snapToGrid w:val="0"/>
      <w:sz w:val="20"/>
      <w:szCs w:val="20"/>
      <w:lang w:val="en-GB"/>
    </w:rPr>
  </w:style>
  <w:style w:type="paragraph" w:styleId="Heading9">
    <w:name w:val="heading 9"/>
    <w:basedOn w:val="Normal"/>
    <w:next w:val="Normal"/>
    <w:link w:val="Heading9Char"/>
    <w:qFormat/>
    <w:rsid w:val="00732694"/>
    <w:pPr>
      <w:numPr>
        <w:ilvl w:val="8"/>
        <w:numId w:val="2"/>
      </w:numPr>
      <w:spacing w:before="240" w:after="60" w:line="240" w:lineRule="auto"/>
      <w:outlineLvl w:val="8"/>
    </w:pPr>
    <w:rPr>
      <w:rFonts w:ascii="Arial" w:eastAsia="Times New Roman" w:hAnsi="Arial" w:cs="Times New Roman"/>
      <w:b/>
      <w:i/>
      <w:snapToGrid w:val="0"/>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73269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732694"/>
    <w:rPr>
      <w:rFonts w:ascii="Arial" w:eastAsia="Times New Roman" w:hAnsi="Arial" w:cs="Times New Roman"/>
      <w:snapToGrid w:val="0"/>
      <w:sz w:val="20"/>
      <w:szCs w:val="20"/>
      <w:lang w:val="fr-BE"/>
    </w:rPr>
  </w:style>
  <w:style w:type="character" w:customStyle="1" w:styleId="Heading3Char">
    <w:name w:val="Heading 3 Char"/>
    <w:basedOn w:val="DefaultParagraphFont"/>
    <w:link w:val="Heading3"/>
    <w:rsid w:val="00732694"/>
    <w:rPr>
      <w:rFonts w:ascii="Arial" w:eastAsia="Times New Roman" w:hAnsi="Arial" w:cs="Times New Roman"/>
      <w:snapToGrid w:val="0"/>
      <w:sz w:val="20"/>
      <w:szCs w:val="20"/>
      <w:lang w:val="en-GB"/>
    </w:rPr>
  </w:style>
  <w:style w:type="character" w:customStyle="1" w:styleId="Heading4Char">
    <w:name w:val="Heading 4 Char"/>
    <w:basedOn w:val="DefaultParagraphFont"/>
    <w:link w:val="Heading4"/>
    <w:rsid w:val="00732694"/>
    <w:rPr>
      <w:rFonts w:ascii="Arial" w:eastAsia="Times New Roman" w:hAnsi="Arial" w:cs="Times New Roman"/>
      <w:b/>
      <w:snapToGrid w:val="0"/>
      <w:sz w:val="24"/>
      <w:szCs w:val="20"/>
      <w:lang w:val="en-GB"/>
    </w:rPr>
  </w:style>
  <w:style w:type="character" w:customStyle="1" w:styleId="Heading5Char">
    <w:name w:val="Heading 5 Char"/>
    <w:basedOn w:val="DefaultParagraphFont"/>
    <w:link w:val="Heading5"/>
    <w:rsid w:val="00732694"/>
    <w:rPr>
      <w:rFonts w:ascii="Arial" w:eastAsia="Times New Roman" w:hAnsi="Arial" w:cs="Times New Roman"/>
      <w:snapToGrid w:val="0"/>
      <w:szCs w:val="20"/>
      <w:lang w:val="en-GB"/>
    </w:rPr>
  </w:style>
  <w:style w:type="character" w:customStyle="1" w:styleId="Heading6Char">
    <w:name w:val="Heading 6 Char"/>
    <w:basedOn w:val="DefaultParagraphFont"/>
    <w:link w:val="Heading6"/>
    <w:rsid w:val="00732694"/>
    <w:rPr>
      <w:rFonts w:ascii="Arial" w:eastAsia="Times New Roman" w:hAnsi="Arial" w:cs="Times New Roman"/>
      <w:i/>
      <w:snapToGrid w:val="0"/>
      <w:szCs w:val="20"/>
      <w:lang w:val="en-GB"/>
    </w:rPr>
  </w:style>
  <w:style w:type="character" w:customStyle="1" w:styleId="Heading7Char">
    <w:name w:val="Heading 7 Char"/>
    <w:basedOn w:val="DefaultParagraphFont"/>
    <w:link w:val="Heading7"/>
    <w:rsid w:val="00732694"/>
    <w:rPr>
      <w:rFonts w:ascii="Arial" w:eastAsia="Times New Roman" w:hAnsi="Arial" w:cs="Times New Roman"/>
      <w:snapToGrid w:val="0"/>
      <w:sz w:val="20"/>
      <w:szCs w:val="20"/>
      <w:lang w:val="en-GB"/>
    </w:rPr>
  </w:style>
  <w:style w:type="character" w:customStyle="1" w:styleId="Heading8Char">
    <w:name w:val="Heading 8 Char"/>
    <w:basedOn w:val="DefaultParagraphFont"/>
    <w:link w:val="Heading8"/>
    <w:rsid w:val="00732694"/>
    <w:rPr>
      <w:rFonts w:ascii="Arial" w:eastAsia="Times New Roman" w:hAnsi="Arial" w:cs="Times New Roman"/>
      <w:i/>
      <w:snapToGrid w:val="0"/>
      <w:sz w:val="20"/>
      <w:szCs w:val="20"/>
      <w:lang w:val="en-GB"/>
    </w:rPr>
  </w:style>
  <w:style w:type="character" w:customStyle="1" w:styleId="Heading9Char">
    <w:name w:val="Heading 9 Char"/>
    <w:basedOn w:val="DefaultParagraphFont"/>
    <w:link w:val="Heading9"/>
    <w:rsid w:val="00732694"/>
    <w:rPr>
      <w:rFonts w:ascii="Arial" w:eastAsia="Times New Roman" w:hAnsi="Arial" w:cs="Times New Roman"/>
      <w:b/>
      <w:i/>
      <w:snapToGrid w:val="0"/>
      <w:sz w:val="18"/>
      <w:szCs w:val="20"/>
      <w:lang w:val="en-GB"/>
    </w:rPr>
  </w:style>
  <w:style w:type="numbering" w:customStyle="1" w:styleId="NoList1">
    <w:name w:val="No List1"/>
    <w:next w:val="NoList"/>
    <w:uiPriority w:val="99"/>
    <w:semiHidden/>
    <w:unhideWhenUsed/>
    <w:rsid w:val="00732694"/>
  </w:style>
  <w:style w:type="paragraph" w:styleId="Title">
    <w:name w:val="Title"/>
    <w:basedOn w:val="Normal"/>
    <w:link w:val="TitleChar"/>
    <w:qFormat/>
    <w:rsid w:val="00732694"/>
    <w:pPr>
      <w:spacing w:before="120" w:after="120" w:line="240" w:lineRule="auto"/>
      <w:jc w:val="center"/>
    </w:pPr>
    <w:rPr>
      <w:rFonts w:ascii="Arial" w:eastAsia="Times New Roman" w:hAnsi="Arial" w:cs="Times New Roman"/>
      <w:b/>
      <w:snapToGrid w:val="0"/>
      <w:sz w:val="28"/>
      <w:szCs w:val="20"/>
      <w:lang w:val="fr-BE"/>
    </w:rPr>
  </w:style>
  <w:style w:type="character" w:customStyle="1" w:styleId="TitleChar">
    <w:name w:val="Title Char"/>
    <w:basedOn w:val="DefaultParagraphFont"/>
    <w:link w:val="Title"/>
    <w:rsid w:val="00732694"/>
    <w:rPr>
      <w:rFonts w:ascii="Arial" w:eastAsia="Times New Roman" w:hAnsi="Arial" w:cs="Times New Roman"/>
      <w:b/>
      <w:snapToGrid w:val="0"/>
      <w:sz w:val="28"/>
      <w:szCs w:val="20"/>
      <w:lang w:val="fr-BE"/>
    </w:rPr>
  </w:style>
  <w:style w:type="paragraph" w:styleId="Subtitle">
    <w:name w:val="Subtitle"/>
    <w:basedOn w:val="Normal"/>
    <w:link w:val="SubtitleChar"/>
    <w:qFormat/>
    <w:rsid w:val="00732694"/>
    <w:pPr>
      <w:spacing w:before="120" w:after="120" w:line="240" w:lineRule="auto"/>
      <w:jc w:val="center"/>
    </w:pPr>
    <w:rPr>
      <w:rFonts w:ascii="Arial" w:eastAsia="Times New Roman" w:hAnsi="Arial" w:cs="Times New Roman"/>
      <w:b/>
      <w:snapToGrid w:val="0"/>
      <w:sz w:val="28"/>
      <w:szCs w:val="20"/>
      <w:lang w:val="fr-BE"/>
    </w:rPr>
  </w:style>
  <w:style w:type="character" w:customStyle="1" w:styleId="SubtitleChar">
    <w:name w:val="Subtitle Char"/>
    <w:basedOn w:val="DefaultParagraphFont"/>
    <w:link w:val="Subtitle"/>
    <w:rsid w:val="00732694"/>
    <w:rPr>
      <w:rFonts w:ascii="Arial" w:eastAsia="Times New Roman" w:hAnsi="Arial" w:cs="Times New Roman"/>
      <w:b/>
      <w:snapToGrid w:val="0"/>
      <w:sz w:val="28"/>
      <w:szCs w:val="20"/>
      <w:lang w:val="fr-BE"/>
    </w:rPr>
  </w:style>
  <w:style w:type="paragraph" w:styleId="BodyTextIndent">
    <w:name w:val="Body Text Indent"/>
    <w:basedOn w:val="Normal"/>
    <w:link w:val="BodyTextIndentChar"/>
    <w:rsid w:val="00732694"/>
    <w:pPr>
      <w:tabs>
        <w:tab w:val="num" w:pos="567"/>
      </w:tabs>
      <w:spacing w:after="0" w:line="240" w:lineRule="auto"/>
      <w:jc w:val="both"/>
    </w:pPr>
    <w:rPr>
      <w:rFonts w:ascii="Times New Roman" w:eastAsia="Times New Roman" w:hAnsi="Times New Roman" w:cs="Times New Roman"/>
      <w:snapToGrid w:val="0"/>
      <w:sz w:val="24"/>
      <w:szCs w:val="20"/>
      <w:lang w:val="en-GB"/>
    </w:rPr>
  </w:style>
  <w:style w:type="character" w:customStyle="1" w:styleId="BodyTextIndentChar">
    <w:name w:val="Body Text Indent Char"/>
    <w:basedOn w:val="DefaultParagraphFont"/>
    <w:link w:val="BodyTextIndent"/>
    <w:rsid w:val="00732694"/>
    <w:rPr>
      <w:rFonts w:ascii="Times New Roman" w:eastAsia="Times New Roman" w:hAnsi="Times New Roman" w:cs="Times New Roman"/>
      <w:snapToGrid w:val="0"/>
      <w:sz w:val="24"/>
      <w:szCs w:val="20"/>
      <w:lang w:val="en-GB"/>
    </w:rPr>
  </w:style>
  <w:style w:type="paragraph" w:styleId="BodyText">
    <w:name w:val="Body Text"/>
    <w:basedOn w:val="Normal"/>
    <w:link w:val="BodyTextChar"/>
    <w:rsid w:val="00732694"/>
    <w:pPr>
      <w:spacing w:before="120" w:after="120" w:line="240" w:lineRule="auto"/>
    </w:pPr>
    <w:rPr>
      <w:rFonts w:ascii="Arial" w:eastAsia="Times New Roman" w:hAnsi="Arial" w:cs="Times New Roman"/>
      <w:snapToGrid w:val="0"/>
      <w:sz w:val="20"/>
      <w:szCs w:val="20"/>
      <w:lang w:val="en-GB"/>
    </w:rPr>
  </w:style>
  <w:style w:type="character" w:customStyle="1" w:styleId="BodyTextChar">
    <w:name w:val="Body Text Char"/>
    <w:basedOn w:val="DefaultParagraphFont"/>
    <w:link w:val="BodyText"/>
    <w:rsid w:val="00732694"/>
    <w:rPr>
      <w:rFonts w:ascii="Arial" w:eastAsia="Times New Roman" w:hAnsi="Arial" w:cs="Times New Roman"/>
      <w:snapToGrid w:val="0"/>
      <w:sz w:val="20"/>
      <w:szCs w:val="20"/>
      <w:lang w:val="en-GB"/>
    </w:rPr>
  </w:style>
  <w:style w:type="paragraph" w:styleId="BodyTextIndent2">
    <w:name w:val="Body Text Indent 2"/>
    <w:basedOn w:val="Normal"/>
    <w:link w:val="BodyTextIndent2Char"/>
    <w:rsid w:val="00732694"/>
    <w:pPr>
      <w:tabs>
        <w:tab w:val="num" w:pos="567"/>
        <w:tab w:val="num" w:pos="2160"/>
      </w:tabs>
      <w:spacing w:before="120" w:after="240" w:line="240" w:lineRule="auto"/>
      <w:ind w:left="567" w:hanging="567"/>
      <w:jc w:val="both"/>
    </w:pPr>
    <w:rPr>
      <w:rFonts w:ascii="Arial" w:eastAsia="Times New Roman" w:hAnsi="Arial" w:cs="Times New Roman"/>
      <w:snapToGrid w:val="0"/>
      <w:sz w:val="24"/>
      <w:szCs w:val="20"/>
      <w:u w:val="single"/>
      <w:lang w:val="en-GB"/>
    </w:rPr>
  </w:style>
  <w:style w:type="character" w:customStyle="1" w:styleId="BodyTextIndent2Char">
    <w:name w:val="Body Text Indent 2 Char"/>
    <w:basedOn w:val="DefaultParagraphFont"/>
    <w:link w:val="BodyTextIndent2"/>
    <w:rsid w:val="00732694"/>
    <w:rPr>
      <w:rFonts w:ascii="Arial" w:eastAsia="Times New Roman" w:hAnsi="Arial" w:cs="Times New Roman"/>
      <w:snapToGrid w:val="0"/>
      <w:sz w:val="24"/>
      <w:szCs w:val="20"/>
      <w:u w:val="single"/>
      <w:lang w:val="en-GB"/>
    </w:rPr>
  </w:style>
  <w:style w:type="paragraph" w:styleId="BodyTextIndent3">
    <w:name w:val="Body Text Indent 3"/>
    <w:basedOn w:val="Normal"/>
    <w:link w:val="BodyTextIndent3Char"/>
    <w:rsid w:val="00732694"/>
    <w:pPr>
      <w:tabs>
        <w:tab w:val="left" w:pos="1276"/>
      </w:tabs>
      <w:spacing w:before="120" w:after="120" w:line="240" w:lineRule="auto"/>
      <w:ind w:left="1276" w:hanging="425"/>
      <w:jc w:val="both"/>
    </w:pPr>
    <w:rPr>
      <w:rFonts w:ascii="Arial" w:eastAsia="Times New Roman" w:hAnsi="Arial" w:cs="Times New Roman"/>
      <w:snapToGrid w:val="0"/>
      <w:sz w:val="24"/>
      <w:szCs w:val="20"/>
      <w:lang w:val="en-GB"/>
    </w:rPr>
  </w:style>
  <w:style w:type="character" w:customStyle="1" w:styleId="BodyTextIndent3Char">
    <w:name w:val="Body Text Indent 3 Char"/>
    <w:basedOn w:val="DefaultParagraphFont"/>
    <w:link w:val="BodyTextIndent3"/>
    <w:rsid w:val="00732694"/>
    <w:rPr>
      <w:rFonts w:ascii="Arial" w:eastAsia="Times New Roman" w:hAnsi="Arial" w:cs="Times New Roman"/>
      <w:snapToGrid w:val="0"/>
      <w:sz w:val="24"/>
      <w:szCs w:val="20"/>
      <w:lang w:val="en-GB"/>
    </w:rPr>
  </w:style>
  <w:style w:type="paragraph" w:customStyle="1" w:styleId="Text3">
    <w:name w:val="Text 3"/>
    <w:basedOn w:val="Normal"/>
    <w:rsid w:val="00732694"/>
    <w:pPr>
      <w:tabs>
        <w:tab w:val="left" w:pos="2302"/>
      </w:tabs>
      <w:spacing w:before="120" w:after="240" w:line="240" w:lineRule="auto"/>
      <w:ind w:left="1202"/>
      <w:jc w:val="both"/>
    </w:pPr>
    <w:rPr>
      <w:rFonts w:ascii="Arial" w:eastAsia="Times New Roman" w:hAnsi="Arial" w:cs="Times New Roman"/>
      <w:snapToGrid w:val="0"/>
      <w:sz w:val="24"/>
      <w:szCs w:val="20"/>
      <w:lang w:val="en-GB"/>
    </w:rPr>
  </w:style>
  <w:style w:type="paragraph" w:styleId="Header">
    <w:name w:val="header"/>
    <w:basedOn w:val="Normal"/>
    <w:link w:val="HeaderChar"/>
    <w:rsid w:val="00732694"/>
    <w:pPr>
      <w:tabs>
        <w:tab w:val="center" w:pos="4320"/>
        <w:tab w:val="right" w:pos="8640"/>
      </w:tabs>
      <w:spacing w:before="120" w:after="120" w:line="240" w:lineRule="auto"/>
    </w:pPr>
    <w:rPr>
      <w:rFonts w:ascii="Arial" w:eastAsia="Times New Roman" w:hAnsi="Arial" w:cs="Times New Roman"/>
      <w:snapToGrid w:val="0"/>
      <w:sz w:val="20"/>
      <w:szCs w:val="20"/>
      <w:lang w:val="en-GB"/>
    </w:rPr>
  </w:style>
  <w:style w:type="character" w:customStyle="1" w:styleId="HeaderChar">
    <w:name w:val="Header Char"/>
    <w:basedOn w:val="DefaultParagraphFont"/>
    <w:link w:val="Header"/>
    <w:rsid w:val="00732694"/>
    <w:rPr>
      <w:rFonts w:ascii="Arial" w:eastAsia="Times New Roman" w:hAnsi="Arial" w:cs="Times New Roman"/>
      <w:snapToGrid w:val="0"/>
      <w:sz w:val="20"/>
      <w:szCs w:val="20"/>
      <w:lang w:val="en-GB"/>
    </w:rPr>
  </w:style>
  <w:style w:type="paragraph" w:styleId="Footer">
    <w:name w:val="footer"/>
    <w:basedOn w:val="Normal"/>
    <w:link w:val="FooterChar"/>
    <w:rsid w:val="00732694"/>
    <w:pPr>
      <w:tabs>
        <w:tab w:val="center" w:pos="4320"/>
        <w:tab w:val="right" w:pos="8640"/>
      </w:tabs>
      <w:spacing w:before="120" w:after="120" w:line="240" w:lineRule="auto"/>
    </w:pPr>
    <w:rPr>
      <w:rFonts w:ascii="Arial" w:eastAsia="Times New Roman" w:hAnsi="Arial" w:cs="Times New Roman"/>
      <w:snapToGrid w:val="0"/>
      <w:sz w:val="20"/>
      <w:szCs w:val="20"/>
      <w:lang w:val="en-GB"/>
    </w:rPr>
  </w:style>
  <w:style w:type="character" w:customStyle="1" w:styleId="FooterChar">
    <w:name w:val="Footer Char"/>
    <w:basedOn w:val="DefaultParagraphFont"/>
    <w:link w:val="Footer"/>
    <w:rsid w:val="00732694"/>
    <w:rPr>
      <w:rFonts w:ascii="Arial" w:eastAsia="Times New Roman" w:hAnsi="Arial" w:cs="Times New Roman"/>
      <w:snapToGrid w:val="0"/>
      <w:sz w:val="20"/>
      <w:szCs w:val="20"/>
      <w:lang w:val="en-GB"/>
    </w:rPr>
  </w:style>
  <w:style w:type="character" w:styleId="PageNumber">
    <w:name w:val="page number"/>
    <w:basedOn w:val="DefaultParagraphFont"/>
    <w:rsid w:val="00732694"/>
  </w:style>
  <w:style w:type="paragraph" w:styleId="BodyText3">
    <w:name w:val="Body Text 3"/>
    <w:basedOn w:val="Normal"/>
    <w:link w:val="BodyText3Char"/>
    <w:rsid w:val="00732694"/>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eastAsia="Times New Roman" w:hAnsi="Arial" w:cs="Times New Roman"/>
      <w:b/>
      <w:snapToGrid w:val="0"/>
      <w:sz w:val="24"/>
      <w:szCs w:val="20"/>
      <w:lang w:val="en-GB"/>
    </w:rPr>
  </w:style>
  <w:style w:type="character" w:customStyle="1" w:styleId="BodyText3Char">
    <w:name w:val="Body Text 3 Char"/>
    <w:basedOn w:val="DefaultParagraphFont"/>
    <w:link w:val="BodyText3"/>
    <w:rsid w:val="00732694"/>
    <w:rPr>
      <w:rFonts w:ascii="Arial" w:eastAsia="Times New Roman" w:hAnsi="Arial" w:cs="Times New Roman"/>
      <w:b/>
      <w:snapToGrid w:val="0"/>
      <w:sz w:val="24"/>
      <w:szCs w:val="20"/>
      <w:lang w:val="en-GB"/>
    </w:rPr>
  </w:style>
  <w:style w:type="character" w:styleId="Hyperlink">
    <w:name w:val="Hyperlink"/>
    <w:rsid w:val="00732694"/>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732694"/>
    <w:pPr>
      <w:spacing w:after="120" w:line="240" w:lineRule="auto"/>
    </w:pPr>
    <w:rPr>
      <w:rFonts w:ascii="Times New Roman" w:eastAsia="Times New Roman" w:hAnsi="Times New Roman" w:cs="Times New Roman"/>
      <w:snapToGrid w:val="0"/>
      <w:sz w:val="20"/>
      <w:szCs w:val="20"/>
      <w:lang w:val="fr-FR"/>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732694"/>
    <w:rPr>
      <w:rFonts w:ascii="Times New Roman" w:eastAsia="Times New Roman" w:hAnsi="Times New Roman" w:cs="Times New Roman"/>
      <w:snapToGrid w:val="0"/>
      <w:sz w:val="20"/>
      <w:szCs w:val="20"/>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sid w:val="00732694"/>
    <w:rPr>
      <w:vertAlign w:val="superscript"/>
    </w:rPr>
  </w:style>
  <w:style w:type="paragraph" w:styleId="DocumentMap">
    <w:name w:val="Document Map"/>
    <w:basedOn w:val="Normal"/>
    <w:link w:val="DocumentMapChar"/>
    <w:semiHidden/>
    <w:rsid w:val="00732694"/>
    <w:pPr>
      <w:shd w:val="clear" w:color="auto" w:fill="000080"/>
      <w:spacing w:before="120" w:after="120" w:line="240" w:lineRule="auto"/>
    </w:pPr>
    <w:rPr>
      <w:rFonts w:ascii="Arial" w:eastAsia="Times New Roman" w:hAnsi="Arial" w:cs="Times New Roman"/>
      <w:snapToGrid w:val="0"/>
      <w:sz w:val="24"/>
      <w:szCs w:val="20"/>
      <w:lang w:val="fr-FR"/>
    </w:rPr>
  </w:style>
  <w:style w:type="character" w:customStyle="1" w:styleId="DocumentMapChar">
    <w:name w:val="Document Map Char"/>
    <w:basedOn w:val="DefaultParagraphFont"/>
    <w:link w:val="DocumentMap"/>
    <w:semiHidden/>
    <w:rsid w:val="00732694"/>
    <w:rPr>
      <w:rFonts w:ascii="Arial" w:eastAsia="Times New Roman" w:hAnsi="Arial" w:cs="Times New Roman"/>
      <w:snapToGrid w:val="0"/>
      <w:sz w:val="24"/>
      <w:szCs w:val="20"/>
      <w:shd w:val="clear" w:color="auto" w:fill="000080"/>
      <w:lang w:val="fr-FR"/>
    </w:rPr>
  </w:style>
  <w:style w:type="paragraph" w:customStyle="1" w:styleId="bulletsub">
    <w:name w:val="bullet_sub"/>
    <w:basedOn w:val="Normal"/>
    <w:rsid w:val="00732694"/>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line="240" w:lineRule="auto"/>
      <w:ind w:left="2912" w:hanging="360"/>
      <w:jc w:val="both"/>
    </w:pPr>
    <w:rPr>
      <w:rFonts w:ascii="Arial" w:eastAsia="Times New Roman" w:hAnsi="Arial" w:cs="Times New Roman"/>
      <w:snapToGrid w:val="0"/>
      <w:szCs w:val="20"/>
      <w:lang w:val="en-GB"/>
    </w:rPr>
  </w:style>
  <w:style w:type="paragraph" w:customStyle="1" w:styleId="SubTitle1">
    <w:name w:val="SubTitle 1"/>
    <w:basedOn w:val="Normal"/>
    <w:next w:val="SubTitle2"/>
    <w:rsid w:val="00732694"/>
    <w:pPr>
      <w:spacing w:before="120" w:after="240" w:line="240" w:lineRule="auto"/>
      <w:jc w:val="center"/>
    </w:pPr>
    <w:rPr>
      <w:rFonts w:ascii="Arial" w:eastAsia="Times New Roman" w:hAnsi="Arial" w:cs="Times New Roman"/>
      <w:b/>
      <w:snapToGrid w:val="0"/>
      <w:sz w:val="40"/>
      <w:szCs w:val="20"/>
      <w:lang w:val="en-GB"/>
    </w:rPr>
  </w:style>
  <w:style w:type="paragraph" w:customStyle="1" w:styleId="SubTitle2">
    <w:name w:val="SubTitle 2"/>
    <w:basedOn w:val="Normal"/>
    <w:rsid w:val="00732694"/>
    <w:pPr>
      <w:spacing w:before="120" w:after="240" w:line="240" w:lineRule="auto"/>
      <w:jc w:val="center"/>
    </w:pPr>
    <w:rPr>
      <w:rFonts w:ascii="Arial" w:eastAsia="Times New Roman" w:hAnsi="Arial" w:cs="Times New Roman"/>
      <w:b/>
      <w:snapToGrid w:val="0"/>
      <w:sz w:val="32"/>
      <w:szCs w:val="20"/>
      <w:lang w:val="en-GB"/>
    </w:rPr>
  </w:style>
  <w:style w:type="paragraph" w:customStyle="1" w:styleId="Annexetitle">
    <w:name w:val="Annexe_title"/>
    <w:basedOn w:val="Heading1"/>
    <w:next w:val="Normal"/>
    <w:autoRedefine/>
    <w:rsid w:val="00732694"/>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rsid w:val="00732694"/>
    <w:pPr>
      <w:keepNext/>
      <w:widowControl w:val="0"/>
      <w:tabs>
        <w:tab w:val="num" w:pos="992"/>
      </w:tabs>
      <w:spacing w:before="120" w:after="120" w:line="240" w:lineRule="auto"/>
      <w:ind w:left="992" w:hanging="992"/>
    </w:pPr>
    <w:rPr>
      <w:rFonts w:ascii="Arial" w:eastAsia="Times New Roman" w:hAnsi="Arial" w:cs="Times New Roman"/>
      <w:b/>
      <w:snapToGrid w:val="0"/>
      <w:sz w:val="18"/>
      <w:szCs w:val="20"/>
      <w:lang w:val="fr-FR"/>
    </w:rPr>
  </w:style>
  <w:style w:type="paragraph" w:customStyle="1" w:styleId="titlefront">
    <w:name w:val="title_front"/>
    <w:basedOn w:val="Normal"/>
    <w:rsid w:val="00732694"/>
    <w:pPr>
      <w:spacing w:before="240" w:after="120" w:line="240" w:lineRule="auto"/>
      <w:ind w:left="1701"/>
      <w:jc w:val="right"/>
    </w:pPr>
    <w:rPr>
      <w:rFonts w:ascii="Optima" w:eastAsia="Times New Roman" w:hAnsi="Optima" w:cs="Times New Roman"/>
      <w:b/>
      <w:snapToGrid w:val="0"/>
      <w:sz w:val="28"/>
      <w:szCs w:val="20"/>
      <w:lang w:val="en-GB"/>
    </w:rPr>
  </w:style>
  <w:style w:type="paragraph" w:styleId="TOC1">
    <w:name w:val="toc 1"/>
    <w:basedOn w:val="Normal"/>
    <w:next w:val="Normal"/>
    <w:autoRedefine/>
    <w:semiHidden/>
    <w:rsid w:val="00732694"/>
    <w:pPr>
      <w:tabs>
        <w:tab w:val="left" w:pos="567"/>
        <w:tab w:val="left" w:pos="600"/>
        <w:tab w:val="left" w:pos="851"/>
        <w:tab w:val="left" w:pos="1200"/>
        <w:tab w:val="left" w:pos="1418"/>
        <w:tab w:val="left" w:pos="1985"/>
        <w:tab w:val="right" w:leader="dot" w:pos="8777"/>
      </w:tabs>
      <w:spacing w:before="60" w:after="60" w:line="240" w:lineRule="auto"/>
      <w:ind w:left="567" w:hanging="567"/>
    </w:pPr>
    <w:rPr>
      <w:rFonts w:ascii="Arial" w:eastAsia="Times New Roman" w:hAnsi="Arial" w:cs="Times New Roman"/>
      <w:b/>
      <w:i/>
      <w:caps/>
      <w:noProof/>
      <w:snapToGrid w:val="0"/>
      <w:sz w:val="20"/>
      <w:szCs w:val="20"/>
      <w:lang w:val="en-GB"/>
    </w:rPr>
  </w:style>
  <w:style w:type="paragraph" w:styleId="TOC2">
    <w:name w:val="toc 2"/>
    <w:basedOn w:val="Normal"/>
    <w:next w:val="Normal"/>
    <w:autoRedefine/>
    <w:semiHidden/>
    <w:rsid w:val="00732694"/>
    <w:pPr>
      <w:spacing w:after="0" w:line="240" w:lineRule="auto"/>
      <w:ind w:left="200"/>
    </w:pPr>
    <w:rPr>
      <w:rFonts w:ascii="Times New Roman" w:eastAsia="Times New Roman" w:hAnsi="Times New Roman" w:cs="Times New Roman"/>
      <w:smallCaps/>
      <w:snapToGrid w:val="0"/>
      <w:sz w:val="20"/>
      <w:szCs w:val="20"/>
      <w:lang w:val="en-GB"/>
    </w:rPr>
  </w:style>
  <w:style w:type="character" w:styleId="Strong">
    <w:name w:val="Strong"/>
    <w:qFormat/>
    <w:rsid w:val="00732694"/>
    <w:rPr>
      <w:b/>
    </w:rPr>
  </w:style>
  <w:style w:type="paragraph" w:customStyle="1" w:styleId="Blockquote">
    <w:name w:val="Blockquote"/>
    <w:basedOn w:val="Normal"/>
    <w:rsid w:val="00732694"/>
    <w:pPr>
      <w:widowControl w:val="0"/>
      <w:spacing w:before="100" w:after="100" w:line="240" w:lineRule="auto"/>
      <w:ind w:left="360" w:right="360"/>
    </w:pPr>
    <w:rPr>
      <w:rFonts w:ascii="Arial" w:eastAsia="Times New Roman" w:hAnsi="Arial" w:cs="Times New Roman"/>
      <w:snapToGrid w:val="0"/>
      <w:sz w:val="24"/>
      <w:szCs w:val="20"/>
      <w:lang w:val="en-US"/>
    </w:rPr>
  </w:style>
  <w:style w:type="paragraph" w:styleId="TOC3">
    <w:name w:val="toc 3"/>
    <w:basedOn w:val="Normal"/>
    <w:next w:val="Normal"/>
    <w:autoRedefine/>
    <w:semiHidden/>
    <w:rsid w:val="00732694"/>
    <w:pPr>
      <w:spacing w:after="0" w:line="240" w:lineRule="auto"/>
      <w:ind w:left="400"/>
    </w:pPr>
    <w:rPr>
      <w:rFonts w:ascii="Times New Roman" w:eastAsia="Times New Roman" w:hAnsi="Times New Roman" w:cs="Times New Roman"/>
      <w:i/>
      <w:snapToGrid w:val="0"/>
      <w:sz w:val="20"/>
      <w:szCs w:val="20"/>
      <w:lang w:val="en-GB"/>
    </w:rPr>
  </w:style>
  <w:style w:type="paragraph" w:styleId="TOC4">
    <w:name w:val="toc 4"/>
    <w:basedOn w:val="Normal"/>
    <w:next w:val="Normal"/>
    <w:autoRedefine/>
    <w:semiHidden/>
    <w:rsid w:val="00732694"/>
    <w:pPr>
      <w:spacing w:after="0" w:line="240" w:lineRule="auto"/>
      <w:ind w:left="600"/>
    </w:pPr>
    <w:rPr>
      <w:rFonts w:ascii="Times New Roman" w:eastAsia="Times New Roman" w:hAnsi="Times New Roman" w:cs="Times New Roman"/>
      <w:snapToGrid w:val="0"/>
      <w:sz w:val="18"/>
      <w:szCs w:val="20"/>
      <w:lang w:val="en-GB"/>
    </w:rPr>
  </w:style>
  <w:style w:type="paragraph" w:styleId="TOC5">
    <w:name w:val="toc 5"/>
    <w:basedOn w:val="Normal"/>
    <w:next w:val="Normal"/>
    <w:autoRedefine/>
    <w:semiHidden/>
    <w:rsid w:val="00732694"/>
    <w:pPr>
      <w:spacing w:after="0" w:line="240" w:lineRule="auto"/>
      <w:ind w:left="800"/>
    </w:pPr>
    <w:rPr>
      <w:rFonts w:ascii="Times New Roman" w:eastAsia="Times New Roman" w:hAnsi="Times New Roman" w:cs="Times New Roman"/>
      <w:snapToGrid w:val="0"/>
      <w:sz w:val="18"/>
      <w:szCs w:val="20"/>
      <w:lang w:val="en-GB"/>
    </w:rPr>
  </w:style>
  <w:style w:type="paragraph" w:styleId="TOC6">
    <w:name w:val="toc 6"/>
    <w:basedOn w:val="Normal"/>
    <w:next w:val="Normal"/>
    <w:autoRedefine/>
    <w:semiHidden/>
    <w:rsid w:val="00732694"/>
    <w:pPr>
      <w:spacing w:after="0" w:line="240" w:lineRule="auto"/>
      <w:ind w:left="1000"/>
    </w:pPr>
    <w:rPr>
      <w:rFonts w:ascii="Times New Roman" w:eastAsia="Times New Roman" w:hAnsi="Times New Roman" w:cs="Times New Roman"/>
      <w:snapToGrid w:val="0"/>
      <w:sz w:val="18"/>
      <w:szCs w:val="20"/>
      <w:lang w:val="en-GB"/>
    </w:rPr>
  </w:style>
  <w:style w:type="paragraph" w:styleId="TOC7">
    <w:name w:val="toc 7"/>
    <w:basedOn w:val="Normal"/>
    <w:next w:val="Normal"/>
    <w:autoRedefine/>
    <w:semiHidden/>
    <w:rsid w:val="00732694"/>
    <w:pPr>
      <w:spacing w:after="0" w:line="240" w:lineRule="auto"/>
      <w:ind w:left="1200"/>
    </w:pPr>
    <w:rPr>
      <w:rFonts w:ascii="Times New Roman" w:eastAsia="Times New Roman" w:hAnsi="Times New Roman" w:cs="Times New Roman"/>
      <w:snapToGrid w:val="0"/>
      <w:sz w:val="18"/>
      <w:szCs w:val="20"/>
      <w:lang w:val="en-GB"/>
    </w:rPr>
  </w:style>
  <w:style w:type="paragraph" w:styleId="TOC8">
    <w:name w:val="toc 8"/>
    <w:basedOn w:val="Normal"/>
    <w:next w:val="Normal"/>
    <w:autoRedefine/>
    <w:semiHidden/>
    <w:rsid w:val="00732694"/>
    <w:pPr>
      <w:spacing w:after="0" w:line="240" w:lineRule="auto"/>
      <w:ind w:left="1400"/>
    </w:pPr>
    <w:rPr>
      <w:rFonts w:ascii="Times New Roman" w:eastAsia="Times New Roman" w:hAnsi="Times New Roman" w:cs="Times New Roman"/>
      <w:snapToGrid w:val="0"/>
      <w:sz w:val="18"/>
      <w:szCs w:val="20"/>
      <w:lang w:val="en-GB"/>
    </w:rPr>
  </w:style>
  <w:style w:type="paragraph" w:styleId="TOC9">
    <w:name w:val="toc 9"/>
    <w:basedOn w:val="Normal"/>
    <w:next w:val="Normal"/>
    <w:autoRedefine/>
    <w:semiHidden/>
    <w:rsid w:val="00732694"/>
    <w:pPr>
      <w:spacing w:after="0" w:line="240" w:lineRule="auto"/>
      <w:ind w:left="1600"/>
    </w:pPr>
    <w:rPr>
      <w:rFonts w:ascii="Times New Roman" w:eastAsia="Times New Roman" w:hAnsi="Times New Roman" w:cs="Times New Roman"/>
      <w:snapToGrid w:val="0"/>
      <w:sz w:val="18"/>
      <w:szCs w:val="20"/>
      <w:lang w:val="en-GB"/>
    </w:rPr>
  </w:style>
  <w:style w:type="character" w:styleId="FollowedHyperlink">
    <w:name w:val="FollowedHyperlink"/>
    <w:rsid w:val="00732694"/>
    <w:rPr>
      <w:color w:val="800080"/>
      <w:u w:val="single"/>
    </w:rPr>
  </w:style>
  <w:style w:type="paragraph" w:customStyle="1" w:styleId="Style2">
    <w:name w:val="Style2"/>
    <w:basedOn w:val="Style1"/>
    <w:rsid w:val="00732694"/>
    <w:pPr>
      <w:tabs>
        <w:tab w:val="clear" w:pos="992"/>
        <w:tab w:val="num" w:pos="2091"/>
      </w:tabs>
      <w:ind w:left="2977"/>
      <w:jc w:val="both"/>
    </w:pPr>
  </w:style>
  <w:style w:type="paragraph" w:customStyle="1" w:styleId="text">
    <w:name w:val="text"/>
    <w:rsid w:val="00732694"/>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Section">
    <w:name w:val="Section"/>
    <w:basedOn w:val="Normal"/>
    <w:rsid w:val="00732694"/>
    <w:pPr>
      <w:widowControl w:val="0"/>
      <w:spacing w:after="0" w:line="360" w:lineRule="exact"/>
      <w:jc w:val="center"/>
    </w:pPr>
    <w:rPr>
      <w:rFonts w:ascii="Arial" w:eastAsia="Times New Roman" w:hAnsi="Arial" w:cs="Times New Roman"/>
      <w:b/>
      <w:snapToGrid w:val="0"/>
      <w:sz w:val="32"/>
      <w:szCs w:val="20"/>
      <w:lang w:val="cs-CZ"/>
    </w:rPr>
  </w:style>
  <w:style w:type="paragraph" w:customStyle="1" w:styleId="ManualNumPar1">
    <w:name w:val="Manual NumPar 1"/>
    <w:basedOn w:val="Normal"/>
    <w:next w:val="Normal"/>
    <w:rsid w:val="00732694"/>
    <w:pPr>
      <w:spacing w:before="120" w:after="120" w:line="240" w:lineRule="auto"/>
      <w:ind w:left="851" w:hanging="851"/>
      <w:jc w:val="both"/>
    </w:pPr>
    <w:rPr>
      <w:rFonts w:ascii="Times New Roman" w:eastAsia="Times New Roman" w:hAnsi="Times New Roman" w:cs="Times New Roman"/>
      <w:snapToGrid w:val="0"/>
      <w:sz w:val="24"/>
      <w:szCs w:val="20"/>
      <w:lang w:val="fr-FR"/>
    </w:rPr>
  </w:style>
  <w:style w:type="table" w:styleId="TableGrid">
    <w:name w:val="Table Grid"/>
    <w:basedOn w:val="TableNormal"/>
    <w:rsid w:val="00732694"/>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732694"/>
    <w:pPr>
      <w:tabs>
        <w:tab w:val="num" w:pos="567"/>
      </w:tabs>
      <w:spacing w:after="0" w:line="240" w:lineRule="auto"/>
      <w:jc w:val="both"/>
    </w:pPr>
    <w:rPr>
      <w:rFonts w:ascii="Times New Roman" w:eastAsia="Times New Roman" w:hAnsi="Times New Roman" w:cs="Times New Roman"/>
      <w:sz w:val="24"/>
      <w:szCs w:val="20"/>
      <w:lang w:val="en-GB" w:eastAsia="en-GB"/>
    </w:rPr>
  </w:style>
  <w:style w:type="character" w:customStyle="1" w:styleId="BodyText2Char">
    <w:name w:val="Body Text 2 Char"/>
    <w:basedOn w:val="DefaultParagraphFont"/>
    <w:link w:val="BodyText2"/>
    <w:rsid w:val="00732694"/>
    <w:rPr>
      <w:rFonts w:ascii="Times New Roman" w:eastAsia="Times New Roman" w:hAnsi="Times New Roman" w:cs="Times New Roman"/>
      <w:sz w:val="24"/>
      <w:szCs w:val="20"/>
      <w:lang w:val="en-GB" w:eastAsia="en-GB"/>
    </w:rPr>
  </w:style>
  <w:style w:type="paragraph" w:customStyle="1" w:styleId="oddl-nadpis">
    <w:name w:val="oddíl-nadpis"/>
    <w:basedOn w:val="Normal"/>
    <w:rsid w:val="00732694"/>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styleId="BalloonText">
    <w:name w:val="Balloon Text"/>
    <w:basedOn w:val="Normal"/>
    <w:link w:val="BalloonTextChar"/>
    <w:semiHidden/>
    <w:rsid w:val="00732694"/>
    <w:pPr>
      <w:spacing w:before="120" w:after="120" w:line="240" w:lineRule="auto"/>
    </w:pPr>
    <w:rPr>
      <w:rFonts w:ascii="Tahoma" w:eastAsia="Times New Roman" w:hAnsi="Tahoma" w:cs="Tahoma"/>
      <w:snapToGrid w:val="0"/>
      <w:sz w:val="16"/>
      <w:szCs w:val="16"/>
      <w:lang w:val="en-GB"/>
    </w:rPr>
  </w:style>
  <w:style w:type="character" w:customStyle="1" w:styleId="BalloonTextChar">
    <w:name w:val="Balloon Text Char"/>
    <w:basedOn w:val="DefaultParagraphFont"/>
    <w:link w:val="BalloonText"/>
    <w:semiHidden/>
    <w:rsid w:val="00732694"/>
    <w:rPr>
      <w:rFonts w:ascii="Tahoma" w:eastAsia="Times New Roman" w:hAnsi="Tahoma" w:cs="Tahoma"/>
      <w:snapToGrid w:val="0"/>
      <w:sz w:val="16"/>
      <w:szCs w:val="16"/>
      <w:lang w:val="en-GB"/>
    </w:rPr>
  </w:style>
  <w:style w:type="paragraph" w:customStyle="1" w:styleId="StyleHeading1TimesNewRoman14ptItalic">
    <w:name w:val="Style Heading 1 + Times New Roman 14 pt Italic"/>
    <w:basedOn w:val="Heading1"/>
    <w:autoRedefine/>
    <w:rsid w:val="00732694"/>
    <w:pPr>
      <w:spacing w:before="120" w:after="120"/>
    </w:pPr>
    <w:rPr>
      <w:bCs/>
      <w:iCs/>
      <w:sz w:val="24"/>
      <w:szCs w:val="24"/>
    </w:rPr>
  </w:style>
  <w:style w:type="character" w:customStyle="1" w:styleId="Heading1Char1">
    <w:name w:val="Heading 1 Char1"/>
    <w:link w:val="Heading1"/>
    <w:rsid w:val="00732694"/>
    <w:rPr>
      <w:rFonts w:ascii="Times New Roman" w:eastAsia="Times New Roman" w:hAnsi="Times New Roman" w:cs="Times New Roman"/>
      <w:b/>
      <w:snapToGrid w:val="0"/>
      <w:sz w:val="28"/>
      <w:szCs w:val="20"/>
      <w:lang w:val="fr-BE"/>
    </w:rPr>
  </w:style>
  <w:style w:type="paragraph" w:customStyle="1" w:styleId="StyleHeading3">
    <w:name w:val="Style Heading 3"/>
    <w:basedOn w:val="Normal"/>
    <w:rsid w:val="00732694"/>
    <w:pPr>
      <w:tabs>
        <w:tab w:val="num" w:pos="567"/>
      </w:tabs>
      <w:spacing w:before="120" w:after="120" w:line="240" w:lineRule="auto"/>
      <w:ind w:left="1134" w:hanging="567"/>
    </w:pPr>
    <w:rPr>
      <w:rFonts w:ascii="Arial" w:eastAsia="Times New Roman" w:hAnsi="Arial" w:cs="Times New Roman"/>
      <w:sz w:val="20"/>
      <w:szCs w:val="20"/>
      <w:lang w:val="en-GB"/>
    </w:rPr>
  </w:style>
  <w:style w:type="paragraph" w:customStyle="1" w:styleId="Style11ptBlackJustifiedRight001cmBefore865ptL">
    <w:name w:val="Style 11 pt Black Justified Right:  001 cm Before:  865 pt L..."/>
    <w:basedOn w:val="Normal"/>
    <w:next w:val="Normal"/>
    <w:autoRedefine/>
    <w:rsid w:val="00732694"/>
    <w:pPr>
      <w:numPr>
        <w:numId w:val="11"/>
      </w:numPr>
      <w:shd w:val="clear" w:color="auto" w:fill="FFFFFF"/>
      <w:tabs>
        <w:tab w:val="right" w:pos="1701"/>
      </w:tabs>
      <w:spacing w:before="60" w:after="120" w:line="212" w:lineRule="exact"/>
      <w:ind w:right="6"/>
      <w:jc w:val="both"/>
    </w:pPr>
    <w:rPr>
      <w:rFonts w:ascii="Times New Roman" w:eastAsia="Times New Roman" w:hAnsi="Times New Roman" w:cs="Times New Roman"/>
      <w:color w:val="000000"/>
      <w:szCs w:val="20"/>
      <w:lang w:val="en-GB" w:eastAsia="en-GB"/>
    </w:rPr>
  </w:style>
  <w:style w:type="character" w:styleId="EndnoteReference">
    <w:name w:val="endnote reference"/>
    <w:semiHidden/>
    <w:rsid w:val="00732694"/>
    <w:rPr>
      <w:vertAlign w:val="superscript"/>
    </w:rPr>
  </w:style>
  <w:style w:type="paragraph" w:styleId="EndnoteText">
    <w:name w:val="endnote text"/>
    <w:basedOn w:val="Normal"/>
    <w:link w:val="EndnoteTextChar"/>
    <w:semiHidden/>
    <w:rsid w:val="00732694"/>
    <w:pPr>
      <w:spacing w:before="120" w:after="120" w:line="240" w:lineRule="auto"/>
    </w:pPr>
    <w:rPr>
      <w:rFonts w:ascii="Arial" w:eastAsia="Times New Roman" w:hAnsi="Arial" w:cs="Times New Roman"/>
      <w:snapToGrid w:val="0"/>
      <w:sz w:val="20"/>
      <w:szCs w:val="20"/>
      <w:lang w:val="en-GB"/>
    </w:rPr>
  </w:style>
  <w:style w:type="character" w:customStyle="1" w:styleId="EndnoteTextChar">
    <w:name w:val="Endnote Text Char"/>
    <w:basedOn w:val="DefaultParagraphFont"/>
    <w:link w:val="EndnoteText"/>
    <w:semiHidden/>
    <w:rsid w:val="00732694"/>
    <w:rPr>
      <w:rFonts w:ascii="Arial" w:eastAsia="Times New Roman" w:hAnsi="Arial" w:cs="Times New Roman"/>
      <w:snapToGrid w:val="0"/>
      <w:sz w:val="20"/>
      <w:szCs w:val="20"/>
      <w:lang w:val="en-GB"/>
    </w:rPr>
  </w:style>
  <w:style w:type="paragraph" w:customStyle="1" w:styleId="NormalInd1">
    <w:name w:val="Normal Ind 1"/>
    <w:basedOn w:val="Normal"/>
    <w:rsid w:val="00732694"/>
    <w:pPr>
      <w:tabs>
        <w:tab w:val="left" w:pos="2268"/>
      </w:tabs>
      <w:overflowPunct w:val="0"/>
      <w:autoSpaceDE w:val="0"/>
      <w:autoSpaceDN w:val="0"/>
      <w:adjustRightInd w:val="0"/>
      <w:spacing w:after="0" w:line="240" w:lineRule="auto"/>
      <w:ind w:left="567"/>
      <w:textAlignment w:val="baseline"/>
    </w:pPr>
    <w:rPr>
      <w:rFonts w:ascii="Times New Roman" w:eastAsia="Times New Roman" w:hAnsi="Times New Roman" w:cs="Times New Roman"/>
      <w:bCs/>
      <w:lang w:val="fr-FR"/>
    </w:rPr>
  </w:style>
  <w:style w:type="character" w:customStyle="1" w:styleId="Style11pt">
    <w:name w:val="Style 11 pt"/>
    <w:rsid w:val="00732694"/>
    <w:rPr>
      <w:sz w:val="22"/>
    </w:rPr>
  </w:style>
  <w:style w:type="paragraph" w:customStyle="1" w:styleId="Char2">
    <w:name w:val="Char2"/>
    <w:basedOn w:val="Normal"/>
    <w:rsid w:val="00732694"/>
    <w:pPr>
      <w:spacing w:after="160" w:line="240" w:lineRule="exact"/>
    </w:pPr>
    <w:rPr>
      <w:rFonts w:ascii="Tahoma" w:eastAsia="Times New Roman" w:hAnsi="Tahoma" w:cs="Times New Roman"/>
      <w:sz w:val="20"/>
      <w:szCs w:val="20"/>
      <w:lang w:val="en-US"/>
    </w:rPr>
  </w:style>
  <w:style w:type="character" w:styleId="CommentReference">
    <w:name w:val="annotation reference"/>
    <w:rsid w:val="00732694"/>
    <w:rPr>
      <w:sz w:val="16"/>
      <w:szCs w:val="16"/>
    </w:rPr>
  </w:style>
  <w:style w:type="paragraph" w:styleId="CommentText">
    <w:name w:val="annotation text"/>
    <w:basedOn w:val="Normal"/>
    <w:link w:val="CommentTextChar"/>
    <w:rsid w:val="00732694"/>
    <w:pPr>
      <w:spacing w:before="120" w:after="120" w:line="240" w:lineRule="auto"/>
    </w:pPr>
    <w:rPr>
      <w:rFonts w:ascii="Arial" w:eastAsia="Times New Roman" w:hAnsi="Arial" w:cs="Times New Roman"/>
      <w:snapToGrid w:val="0"/>
      <w:sz w:val="20"/>
      <w:szCs w:val="20"/>
      <w:lang w:val="en-GB"/>
    </w:rPr>
  </w:style>
  <w:style w:type="character" w:customStyle="1" w:styleId="CommentTextChar">
    <w:name w:val="Comment Text Char"/>
    <w:basedOn w:val="DefaultParagraphFont"/>
    <w:link w:val="CommentText"/>
    <w:rsid w:val="00732694"/>
    <w:rPr>
      <w:rFonts w:ascii="Arial" w:eastAsia="Times New Roman" w:hAnsi="Arial" w:cs="Times New Roman"/>
      <w:snapToGrid w:val="0"/>
      <w:sz w:val="20"/>
      <w:szCs w:val="20"/>
      <w:lang w:val="en-GB"/>
    </w:rPr>
  </w:style>
  <w:style w:type="paragraph" w:styleId="CommentSubject">
    <w:name w:val="annotation subject"/>
    <w:basedOn w:val="CommentText"/>
    <w:next w:val="CommentText"/>
    <w:link w:val="CommentSubjectChar"/>
    <w:semiHidden/>
    <w:rsid w:val="00732694"/>
    <w:rPr>
      <w:b/>
      <w:bCs/>
    </w:rPr>
  </w:style>
  <w:style w:type="character" w:customStyle="1" w:styleId="CommentSubjectChar">
    <w:name w:val="Comment Subject Char"/>
    <w:basedOn w:val="CommentTextChar"/>
    <w:link w:val="CommentSubject"/>
    <w:semiHidden/>
    <w:rsid w:val="00732694"/>
    <w:rPr>
      <w:rFonts w:ascii="Arial" w:eastAsia="Times New Roman" w:hAnsi="Arial" w:cs="Times New Roman"/>
      <w:b/>
      <w:bCs/>
      <w:snapToGrid w:val="0"/>
      <w:sz w:val="20"/>
      <w:szCs w:val="20"/>
      <w:lang w:val="en-GB"/>
    </w:rPr>
  </w:style>
  <w:style w:type="paragraph" w:styleId="ListParagraph">
    <w:name w:val="List Paragraph"/>
    <w:basedOn w:val="Normal"/>
    <w:uiPriority w:val="34"/>
    <w:qFormat/>
    <w:rsid w:val="00732694"/>
    <w:pPr>
      <w:spacing w:after="0" w:line="240" w:lineRule="auto"/>
      <w:ind w:left="720"/>
    </w:pPr>
    <w:rPr>
      <w:rFonts w:ascii="Calibri" w:eastAsia="Calibri" w:hAnsi="Calibri" w:cs="Times New Roman"/>
      <w:lang w:val="en-GB"/>
    </w:rPr>
  </w:style>
  <w:style w:type="paragraph" w:customStyle="1" w:styleId="PRAGHeading2">
    <w:name w:val="PRAG Heading 2"/>
    <w:basedOn w:val="Normal"/>
    <w:rsid w:val="00732694"/>
    <w:pPr>
      <w:widowControl w:val="0"/>
      <w:numPr>
        <w:numId w:val="21"/>
      </w:numPr>
      <w:spacing w:before="100" w:after="100" w:line="240" w:lineRule="auto"/>
    </w:pPr>
    <w:rPr>
      <w:rFonts w:ascii="Times New Roman" w:eastAsia="Times New Roman" w:hAnsi="Times New Roman" w:cs="Times New Roman"/>
      <w:snapToGrid w:val="0"/>
      <w:sz w:val="24"/>
      <w:szCs w:val="20"/>
      <w:lang w:val="fr-FR"/>
    </w:rPr>
  </w:style>
  <w:style w:type="paragraph" w:customStyle="1" w:styleId="Text1">
    <w:name w:val="Text 1"/>
    <w:basedOn w:val="Normal"/>
    <w:link w:val="Text1Char"/>
    <w:qFormat/>
    <w:rsid w:val="00732694"/>
    <w:pPr>
      <w:spacing w:before="120" w:after="120" w:line="240" w:lineRule="auto"/>
      <w:ind w:left="850"/>
      <w:jc w:val="both"/>
    </w:pPr>
    <w:rPr>
      <w:rFonts w:ascii="Times New Roman" w:eastAsia="Calibri" w:hAnsi="Times New Roman" w:cs="Times New Roman"/>
      <w:sz w:val="24"/>
      <w:lang w:val="en-GB"/>
    </w:rPr>
  </w:style>
  <w:style w:type="paragraph" w:customStyle="1" w:styleId="Text2">
    <w:name w:val="Text 2"/>
    <w:basedOn w:val="Normal"/>
    <w:rsid w:val="00732694"/>
    <w:pPr>
      <w:spacing w:before="120" w:after="120" w:line="240" w:lineRule="auto"/>
      <w:ind w:left="1417"/>
      <w:jc w:val="both"/>
    </w:pPr>
    <w:rPr>
      <w:rFonts w:ascii="Times New Roman" w:eastAsia="Calibri" w:hAnsi="Times New Roman" w:cs="Times New Roman"/>
      <w:sz w:val="24"/>
      <w:lang w:val="en-GB"/>
    </w:rPr>
  </w:style>
  <w:style w:type="paragraph" w:customStyle="1" w:styleId="Numbered">
    <w:name w:val="Numbered"/>
    <w:basedOn w:val="Normal"/>
    <w:link w:val="NumberedChar"/>
    <w:qFormat/>
    <w:rsid w:val="00732694"/>
    <w:pPr>
      <w:numPr>
        <w:numId w:val="23"/>
      </w:numPr>
      <w:spacing w:after="0" w:line="240" w:lineRule="auto"/>
      <w:jc w:val="both"/>
    </w:pPr>
    <w:rPr>
      <w:rFonts w:ascii="Times New Roman" w:eastAsia="Times New Roman" w:hAnsi="Times New Roman" w:cs="Times New Roman"/>
      <w:sz w:val="24"/>
      <w:szCs w:val="24"/>
      <w:lang w:val="en-GB" w:eastAsia="en-GB"/>
    </w:rPr>
  </w:style>
  <w:style w:type="character" w:customStyle="1" w:styleId="NumberedChar">
    <w:name w:val="Numbered Char"/>
    <w:link w:val="Numbered"/>
    <w:rsid w:val="00732694"/>
    <w:rPr>
      <w:rFonts w:ascii="Times New Roman" w:eastAsia="Times New Roman" w:hAnsi="Times New Roman" w:cs="Times New Roman"/>
      <w:sz w:val="24"/>
      <w:szCs w:val="24"/>
      <w:lang w:val="en-GB" w:eastAsia="en-GB"/>
    </w:rPr>
  </w:style>
  <w:style w:type="character" w:customStyle="1" w:styleId="Text1Char">
    <w:name w:val="Text 1 Char"/>
    <w:link w:val="Text1"/>
    <w:rsid w:val="00732694"/>
    <w:rPr>
      <w:rFonts w:ascii="Times New Roman" w:eastAsia="Calibri" w:hAnsi="Times New Roman" w:cs="Times New Roman"/>
      <w:sz w:val="24"/>
      <w:lang w:val="en-GB"/>
    </w:rPr>
  </w:style>
  <w:style w:type="paragraph" w:styleId="Revision">
    <w:name w:val="Revision"/>
    <w:hidden/>
    <w:uiPriority w:val="99"/>
    <w:semiHidden/>
    <w:rsid w:val="00732694"/>
    <w:pPr>
      <w:spacing w:after="0" w:line="240" w:lineRule="auto"/>
    </w:pPr>
    <w:rPr>
      <w:rFonts w:ascii="Arial" w:eastAsia="Times New Roman" w:hAnsi="Arial" w:cs="Times New Roman"/>
      <w:snapToGrid w:val="0"/>
      <w:sz w:val="20"/>
      <w:szCs w:val="20"/>
      <w:lang w:val="en-GB"/>
    </w:rPr>
  </w:style>
  <w:style w:type="paragraph" w:customStyle="1" w:styleId="paragraph">
    <w:name w:val="paragraph"/>
    <w:basedOn w:val="Normal"/>
    <w:rsid w:val="00732694"/>
    <w:pPr>
      <w:spacing w:before="100" w:beforeAutospacing="1" w:after="100" w:afterAutospacing="1" w:line="240" w:lineRule="auto"/>
    </w:pPr>
    <w:rPr>
      <w:rFonts w:ascii="Times New Roman" w:eastAsia="Times New Roman" w:hAnsi="Times New Roman" w:cs="Times New Roman"/>
      <w:sz w:val="24"/>
      <w:szCs w:val="24"/>
      <w:lang w:val="fr-BE" w:eastAsia="fr-BE"/>
    </w:rPr>
  </w:style>
  <w:style w:type="character" w:customStyle="1" w:styleId="normaltextrun">
    <w:name w:val="normaltextrun"/>
    <w:rsid w:val="00732694"/>
  </w:style>
  <w:style w:type="character" w:styleId="Emphasis">
    <w:name w:val="Emphasis"/>
    <w:uiPriority w:val="20"/>
    <w:qFormat/>
    <w:rsid w:val="00732694"/>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tooboljevac@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18</Pages>
  <Words>6722</Words>
  <Characters>38320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Nikola Zec</cp:lastModifiedBy>
  <cp:revision>21</cp:revision>
  <dcterms:created xsi:type="dcterms:W3CDTF">2023-01-10T09:05:00Z</dcterms:created>
  <dcterms:modified xsi:type="dcterms:W3CDTF">2023-01-13T09:42:00Z</dcterms:modified>
</cp:coreProperties>
</file>